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F6" w:rsidRPr="007D5B47" w:rsidRDefault="007D5B47" w:rsidP="007D5B47">
      <w:pPr>
        <w:suppressAutoHyphens/>
        <w:spacing w:after="0" w:line="240" w:lineRule="auto"/>
        <w:jc w:val="righ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Образец № 1</w:t>
      </w:r>
    </w:p>
    <w:p w:rsidR="004B7EF6" w:rsidRPr="004B7EF6" w:rsidRDefault="004B7EF6" w:rsidP="004B7EF6">
      <w:pPr>
        <w:suppressAutoHyphens/>
        <w:spacing w:after="0" w:line="240" w:lineRule="auto"/>
        <w:ind w:left="5040"/>
        <w:jc w:val="center"/>
        <w:rPr>
          <w:rFonts w:ascii="Times New Roman" w:eastAsia="Times New Roman" w:hAnsi="Times New Roman" w:cs="Times New Roman"/>
          <w:sz w:val="24"/>
          <w:szCs w:val="24"/>
        </w:rPr>
      </w:pPr>
    </w:p>
    <w:p w:rsidR="00C119D9" w:rsidRPr="00D82A27" w:rsidRDefault="00C119D9" w:rsidP="00C119D9">
      <w:pPr>
        <w:pStyle w:val="ae"/>
        <w:spacing w:after="0"/>
        <w:ind w:firstLine="567"/>
        <w:jc w:val="center"/>
        <w:rPr>
          <w:b/>
          <w:bCs/>
          <w:caps/>
        </w:rPr>
      </w:pPr>
    </w:p>
    <w:p w:rsidR="00C119D9" w:rsidRPr="00D82A27" w:rsidRDefault="00C119D9" w:rsidP="00C119D9">
      <w:pPr>
        <w:pStyle w:val="ae"/>
        <w:spacing w:after="0"/>
        <w:ind w:firstLine="567"/>
        <w:jc w:val="center"/>
        <w:rPr>
          <w:b/>
          <w:bCs/>
          <w:caps/>
        </w:rPr>
      </w:pPr>
      <w:r w:rsidRPr="00D82A27">
        <w:rPr>
          <w:b/>
          <w:bCs/>
          <w:caps/>
        </w:rPr>
        <w:t xml:space="preserve">ТЕХНИЧЕСКО ПРЕДЛОЖЕНИЕ </w:t>
      </w:r>
    </w:p>
    <w:p w:rsidR="00C119D9" w:rsidRPr="00D82A27" w:rsidRDefault="00C119D9" w:rsidP="00C119D9">
      <w:pPr>
        <w:pStyle w:val="ae"/>
        <w:spacing w:after="0"/>
        <w:ind w:firstLine="567"/>
        <w:jc w:val="center"/>
        <w:rPr>
          <w:bCs/>
        </w:rPr>
      </w:pPr>
      <w:r w:rsidRPr="00D82A27">
        <w:rPr>
          <w:bCs/>
        </w:rPr>
        <w:t xml:space="preserve">за изпълнение </w:t>
      </w:r>
      <w:r w:rsidRPr="00D82A27">
        <w:t>на обществена поръчка с предмет:</w:t>
      </w:r>
      <w:r w:rsidRPr="00D82A27">
        <w:rPr>
          <w:bCs/>
          <w:iCs/>
        </w:rPr>
        <w:t xml:space="preserve"> </w:t>
      </w:r>
    </w:p>
    <w:p w:rsidR="00C119D9" w:rsidRPr="00806002" w:rsidRDefault="00C119D9" w:rsidP="00C119D9">
      <w:pPr>
        <w:tabs>
          <w:tab w:val="left" w:pos="4830"/>
        </w:tabs>
        <w:jc w:val="center"/>
        <w:rPr>
          <w:b/>
        </w:rPr>
      </w:pPr>
      <w:r w:rsidRPr="00806002">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Pr="00806002">
        <w:rPr>
          <w:b/>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Pr="00806002">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Pr="00806002">
        <w:rPr>
          <w:b/>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06002">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Pr="00806002">
        <w:rPr>
          <w:b/>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806002">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C119D9" w:rsidRPr="00CC536A" w:rsidRDefault="00C119D9" w:rsidP="00C119D9">
      <w:pPr>
        <w:rPr>
          <w:b/>
        </w:rPr>
      </w:pPr>
      <w:r w:rsidRPr="00CC536A">
        <w:rPr>
          <w:b/>
        </w:rPr>
        <w:t>Настоящата оферта е подадена от …………………………………………………………………..</w:t>
      </w:r>
    </w:p>
    <w:p w:rsidR="00C119D9" w:rsidRPr="00E979B2" w:rsidRDefault="00C119D9" w:rsidP="00C119D9">
      <w:pPr>
        <w:rPr>
          <w:i/>
        </w:rPr>
      </w:pPr>
      <w:r w:rsidRPr="00E979B2">
        <w:rPr>
          <w:i/>
        </w:rPr>
        <w:t xml:space="preserve">                                                          /наименование на участника/ </w:t>
      </w:r>
    </w:p>
    <w:p w:rsidR="00C119D9" w:rsidRPr="00CC536A" w:rsidRDefault="00C119D9" w:rsidP="00C119D9">
      <w:r>
        <w:t>и подписана от ……………………….…</w:t>
      </w:r>
      <w:r w:rsidRPr="00CC536A">
        <w:t>………………………………………………………</w:t>
      </w:r>
    </w:p>
    <w:p w:rsidR="00C119D9" w:rsidRPr="00E979B2" w:rsidRDefault="00C119D9" w:rsidP="00C119D9">
      <w:pPr>
        <w:keepNext/>
        <w:outlineLvl w:val="1"/>
        <w:rPr>
          <w:i/>
        </w:rPr>
      </w:pPr>
      <w:r w:rsidRPr="00E979B2">
        <w:rPr>
          <w:i/>
        </w:rPr>
        <w:t xml:space="preserve">                                                                   /трите имена и ЕГН/</w:t>
      </w:r>
    </w:p>
    <w:p w:rsidR="00C119D9" w:rsidRPr="00CC536A" w:rsidRDefault="00C119D9" w:rsidP="00C119D9">
      <w:r w:rsidRPr="00CC536A">
        <w:t>…………………………………………………………………………………………………</w:t>
      </w:r>
    </w:p>
    <w:p w:rsidR="00C119D9" w:rsidRPr="00CC536A" w:rsidRDefault="00C119D9" w:rsidP="00C119D9">
      <w:r w:rsidRPr="00CC536A">
        <w:t>в качеството му на ………………………………………….………………………………………………..............</w:t>
      </w:r>
    </w:p>
    <w:p w:rsidR="00C119D9" w:rsidRDefault="00C119D9" w:rsidP="00C119D9">
      <w:pPr>
        <w:pStyle w:val="ae"/>
        <w:spacing w:after="0"/>
        <w:ind w:firstLine="567"/>
        <w:rPr>
          <w:b/>
          <w:bCs/>
        </w:rPr>
      </w:pPr>
    </w:p>
    <w:p w:rsidR="00C119D9" w:rsidRDefault="00C119D9" w:rsidP="00C119D9">
      <w:pPr>
        <w:pStyle w:val="ae"/>
        <w:spacing w:after="0"/>
        <w:ind w:firstLine="567"/>
        <w:rPr>
          <w:b/>
          <w:bCs/>
        </w:rPr>
      </w:pPr>
      <w:r w:rsidRPr="00D82A27">
        <w:rPr>
          <w:b/>
          <w:bCs/>
        </w:rPr>
        <w:t>УВАЖАЕМИ ГОСПОЖИ И ГОСПОДА,</w:t>
      </w:r>
    </w:p>
    <w:p w:rsidR="00C119D9" w:rsidRPr="00D82A27" w:rsidRDefault="00C119D9" w:rsidP="00C119D9">
      <w:pPr>
        <w:pStyle w:val="ae"/>
        <w:spacing w:after="0"/>
        <w:ind w:firstLine="567"/>
        <w:rPr>
          <w:b/>
          <w:bCs/>
        </w:rPr>
      </w:pPr>
    </w:p>
    <w:p w:rsidR="00C119D9" w:rsidRPr="00DA2829" w:rsidRDefault="00C119D9" w:rsidP="00C119D9">
      <w:pPr>
        <w:pStyle w:val="aa"/>
        <w:numPr>
          <w:ilvl w:val="0"/>
          <w:numId w:val="9"/>
        </w:num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Заявявам</w:t>
      </w:r>
      <w:r w:rsidRPr="00DA2829">
        <w:rPr>
          <w:rFonts w:ascii="Times New Roman" w:eastAsia="Times New Roman" w:hAnsi="Times New Roman" w:cs="Times New Roman"/>
          <w:sz w:val="24"/>
          <w:szCs w:val="24"/>
          <w:lang w:eastAsia="bg-BG"/>
        </w:rPr>
        <w:t xml:space="preserve">, че желаем да участваме в </w:t>
      </w:r>
      <w:r>
        <w:rPr>
          <w:rFonts w:ascii="Times New Roman" w:eastAsia="Times New Roman" w:hAnsi="Times New Roman" w:cs="Times New Roman"/>
          <w:sz w:val="24"/>
          <w:szCs w:val="24"/>
          <w:lang w:eastAsia="bg-BG"/>
        </w:rPr>
        <w:t xml:space="preserve">цитираната по-горе </w:t>
      </w:r>
      <w:r w:rsidRPr="00DA2829">
        <w:rPr>
          <w:rFonts w:ascii="Times New Roman" w:eastAsia="Times New Roman" w:hAnsi="Times New Roman" w:cs="Times New Roman"/>
          <w:sz w:val="24"/>
          <w:szCs w:val="24"/>
          <w:lang w:eastAsia="bg-BG"/>
        </w:rPr>
        <w:t>обществена поръчка, при условията, посочени в документацията и приети от нас без възражения;</w:t>
      </w:r>
    </w:p>
    <w:p w:rsidR="00C119D9" w:rsidRDefault="00C119D9" w:rsidP="00C119D9">
      <w:pPr>
        <w:pStyle w:val="aa"/>
        <w:numPr>
          <w:ilvl w:val="0"/>
          <w:numId w:val="9"/>
        </w:numPr>
        <w:spacing w:after="0" w:line="240" w:lineRule="auto"/>
        <w:jc w:val="both"/>
        <w:rPr>
          <w:rFonts w:ascii="Times New Roman" w:eastAsia="Times New Roman" w:hAnsi="Times New Roman" w:cs="Times New Roman"/>
          <w:sz w:val="24"/>
          <w:szCs w:val="24"/>
          <w:lang w:eastAsia="bg-BG"/>
        </w:rPr>
      </w:pPr>
      <w:r w:rsidRPr="00DA2829">
        <w:rPr>
          <w:rFonts w:ascii="Times New Roman" w:eastAsia="Times New Roman" w:hAnsi="Times New Roman" w:cs="Times New Roman"/>
          <w:sz w:val="24"/>
          <w:szCs w:val="24"/>
          <w:lang w:eastAsia="bg-BG"/>
        </w:rPr>
        <w:t>Ние предлагаме да изпълним без резерви и ограничения дейностите по предмета на обществената поръчка;</w:t>
      </w:r>
    </w:p>
    <w:p w:rsidR="00C119D9" w:rsidRPr="00756216" w:rsidRDefault="00C119D9" w:rsidP="00C119D9">
      <w:pPr>
        <w:pStyle w:val="aa"/>
        <w:numPr>
          <w:ilvl w:val="0"/>
          <w:numId w:val="9"/>
        </w:numPr>
        <w:spacing w:after="0" w:line="240" w:lineRule="auto"/>
        <w:jc w:val="both"/>
        <w:rPr>
          <w:rFonts w:ascii="Times New Roman" w:eastAsia="Times New Roman" w:hAnsi="Times New Roman" w:cs="Times New Roman"/>
          <w:sz w:val="24"/>
          <w:szCs w:val="24"/>
          <w:lang w:eastAsia="bg-BG"/>
        </w:rPr>
      </w:pPr>
      <w:r w:rsidRPr="00756216">
        <w:rPr>
          <w:rFonts w:ascii="Times New Roman" w:hAnsi="Times New Roman" w:cs="Times New Roman"/>
          <w:sz w:val="24"/>
          <w:szCs w:val="24"/>
        </w:rPr>
        <w:t>Приемаме изискванията на Възложителя, посочени в Техническата спецификация за възлагане на поръчката</w:t>
      </w:r>
      <w:r>
        <w:rPr>
          <w:rFonts w:ascii="Times New Roman" w:hAnsi="Times New Roman" w:cs="Times New Roman"/>
          <w:sz w:val="24"/>
          <w:szCs w:val="24"/>
        </w:rPr>
        <w:t>;</w:t>
      </w:r>
    </w:p>
    <w:p w:rsidR="00C119D9" w:rsidRPr="00756216" w:rsidRDefault="00C119D9" w:rsidP="00C119D9">
      <w:pPr>
        <w:pStyle w:val="aa"/>
        <w:widowControl w:val="0"/>
        <w:numPr>
          <w:ilvl w:val="0"/>
          <w:numId w:val="9"/>
        </w:numPr>
        <w:jc w:val="both"/>
        <w:rPr>
          <w:rFonts w:ascii="Times New Roman" w:eastAsia="SimSun" w:hAnsi="Times New Roman" w:cs="Times New Roman"/>
          <w:bCs/>
          <w:sz w:val="24"/>
          <w:szCs w:val="24"/>
          <w:lang w:eastAsia="zh-CN"/>
        </w:rPr>
      </w:pPr>
      <w:r w:rsidRPr="00756216">
        <w:rPr>
          <w:rFonts w:ascii="Times New Roman" w:hAnsi="Times New Roman" w:cs="Times New Roman"/>
          <w:sz w:val="24"/>
          <w:szCs w:val="24"/>
        </w:rPr>
        <w:t>Всички извършвани от нас услуги по предмета на поръчката ще отговарят на изискванията на действащите в Република България нормативни документи за този вид услуги</w:t>
      </w:r>
      <w:r>
        <w:rPr>
          <w:rFonts w:ascii="Times New Roman" w:eastAsia="SimSun" w:hAnsi="Times New Roman" w:cs="Times New Roman"/>
          <w:bCs/>
          <w:sz w:val="24"/>
          <w:szCs w:val="24"/>
          <w:lang w:eastAsia="zh-CN"/>
        </w:rPr>
        <w:t>;</w:t>
      </w:r>
    </w:p>
    <w:p w:rsidR="00C119D9" w:rsidRPr="00756216" w:rsidRDefault="00C119D9" w:rsidP="00C119D9">
      <w:pPr>
        <w:pStyle w:val="aa"/>
        <w:widowControl w:val="0"/>
        <w:numPr>
          <w:ilvl w:val="0"/>
          <w:numId w:val="9"/>
        </w:numPr>
        <w:jc w:val="both"/>
        <w:rPr>
          <w:rFonts w:ascii="Times New Roman" w:hAnsi="Times New Roman" w:cs="Times New Roman"/>
          <w:b/>
          <w:sz w:val="24"/>
          <w:szCs w:val="24"/>
        </w:rPr>
      </w:pPr>
      <w:r w:rsidRPr="00756216">
        <w:rPr>
          <w:rFonts w:ascii="Times New Roman" w:eastAsia="Calibri" w:hAnsi="Times New Roman" w:cs="Times New Roman"/>
          <w:sz w:val="24"/>
          <w:szCs w:val="24"/>
        </w:rPr>
        <w:t xml:space="preserve">Потвърждавам, че срокът за изпълнение на настоящата обществена поръчка е </w:t>
      </w:r>
      <w:r w:rsidRPr="00756216">
        <w:rPr>
          <w:rFonts w:ascii="Times New Roman" w:hAnsi="Times New Roman" w:cs="Times New Roman"/>
          <w:color w:val="000000"/>
          <w:sz w:val="24"/>
          <w:szCs w:val="24"/>
        </w:rPr>
        <w:t>12 (дванадесет) месеца</w:t>
      </w:r>
      <w:r w:rsidRPr="00756216">
        <w:rPr>
          <w:rFonts w:ascii="Times New Roman" w:eastAsia="Calibri" w:hAnsi="Times New Roman" w:cs="Times New Roman"/>
          <w:sz w:val="24"/>
          <w:szCs w:val="24"/>
        </w:rPr>
        <w:t>, считано от д</w:t>
      </w:r>
      <w:r>
        <w:rPr>
          <w:rFonts w:ascii="Times New Roman" w:eastAsia="Calibri" w:hAnsi="Times New Roman" w:cs="Times New Roman"/>
          <w:sz w:val="24"/>
          <w:szCs w:val="24"/>
        </w:rPr>
        <w:t>атата на подписване на договора</w:t>
      </w:r>
      <w:r>
        <w:rPr>
          <w:rFonts w:ascii="Times New Roman" w:eastAsia="Calibri" w:hAnsi="Times New Roman" w:cs="Times New Roman"/>
          <w:sz w:val="24"/>
          <w:szCs w:val="24"/>
          <w:lang w:val="en-US"/>
        </w:rPr>
        <w:t>.</w:t>
      </w:r>
      <w:r w:rsidRPr="00756216">
        <w:rPr>
          <w:rFonts w:ascii="Times New Roman" w:eastAsia="Calibri" w:hAnsi="Times New Roman" w:cs="Times New Roman"/>
          <w:sz w:val="24"/>
          <w:szCs w:val="24"/>
        </w:rPr>
        <w:t xml:space="preserve"> </w:t>
      </w:r>
    </w:p>
    <w:p w:rsidR="00C119D9" w:rsidRPr="002216C5" w:rsidRDefault="00C119D9" w:rsidP="00C119D9">
      <w:pPr>
        <w:pStyle w:val="aa"/>
        <w:numPr>
          <w:ilvl w:val="0"/>
          <w:numId w:val="9"/>
        </w:numPr>
        <w:spacing w:after="0" w:line="240" w:lineRule="auto"/>
        <w:jc w:val="both"/>
        <w:rPr>
          <w:rFonts w:ascii="Times New Roman" w:eastAsia="Times New Roman" w:hAnsi="Times New Roman" w:cs="Times New Roman"/>
          <w:sz w:val="24"/>
          <w:szCs w:val="24"/>
          <w:lang w:eastAsia="bg-BG"/>
        </w:rPr>
      </w:pPr>
      <w:r w:rsidRPr="00756216">
        <w:rPr>
          <w:rFonts w:ascii="Times New Roman" w:hAnsi="Times New Roman" w:cs="Times New Roman"/>
          <w:sz w:val="24"/>
          <w:szCs w:val="24"/>
          <w:lang w:val="bg" w:eastAsia="bg-BG"/>
        </w:rPr>
        <w:t xml:space="preserve">Предлагаме срок за </w:t>
      </w:r>
      <w:r>
        <w:rPr>
          <w:rFonts w:ascii="Times New Roman" w:hAnsi="Times New Roman" w:cs="Times New Roman"/>
          <w:sz w:val="24"/>
          <w:szCs w:val="24"/>
          <w:lang w:val="bg" w:eastAsia="bg-BG"/>
        </w:rPr>
        <w:t xml:space="preserve">пускане на услугите </w:t>
      </w:r>
      <w:r w:rsidRPr="00756216">
        <w:rPr>
          <w:rFonts w:ascii="Times New Roman" w:hAnsi="Times New Roman" w:cs="Times New Roman"/>
          <w:sz w:val="24"/>
          <w:szCs w:val="24"/>
          <w:lang w:val="bg" w:eastAsia="bg-BG"/>
        </w:rPr>
        <w:t xml:space="preserve"> ..................</w:t>
      </w:r>
      <w:r>
        <w:rPr>
          <w:rFonts w:ascii="Times New Roman" w:hAnsi="Times New Roman" w:cs="Times New Roman"/>
          <w:sz w:val="24"/>
          <w:szCs w:val="24"/>
          <w:lang w:val="bg" w:eastAsia="bg-BG"/>
        </w:rPr>
        <w:t>............ дни  /максимум 10/;</w:t>
      </w:r>
    </w:p>
    <w:p w:rsidR="00C119D9" w:rsidRPr="00631589" w:rsidRDefault="00C119D9" w:rsidP="00C119D9">
      <w:pPr>
        <w:pStyle w:val="aa"/>
        <w:jc w:val="both"/>
        <w:rPr>
          <w:rFonts w:ascii="Times New Roman" w:eastAsia="Calibri" w:hAnsi="Times New Roman" w:cs="Times New Roman"/>
          <w:caps/>
          <w:color w:val="000000" w:themeColor="text1"/>
          <w:position w:val="8"/>
          <w:sz w:val="24"/>
          <w:szCs w:val="24"/>
        </w:rPr>
      </w:pPr>
    </w:p>
    <w:tbl>
      <w:tblPr>
        <w:tblStyle w:val="af0"/>
        <w:tblW w:w="0" w:type="auto"/>
        <w:tblLook w:val="04A0" w:firstRow="1" w:lastRow="0" w:firstColumn="1" w:lastColumn="0" w:noHBand="0" w:noVBand="1"/>
      </w:tblPr>
      <w:tblGrid>
        <w:gridCol w:w="658"/>
        <w:gridCol w:w="7275"/>
        <w:gridCol w:w="1355"/>
      </w:tblGrid>
      <w:tr w:rsidR="00C119D9" w:rsidRPr="00DC1E24" w:rsidTr="00425BED">
        <w:tc>
          <w:tcPr>
            <w:tcW w:w="658" w:type="dxa"/>
          </w:tcPr>
          <w:p w:rsidR="00C119D9" w:rsidRPr="00DC1E24" w:rsidRDefault="00C119D9" w:rsidP="00425BED">
            <w:pPr>
              <w:jc w:val="both"/>
              <w:rPr>
                <w:rFonts w:eastAsia="Calibri"/>
                <w:b/>
                <w:bCs/>
                <w:iCs/>
              </w:rPr>
            </w:pPr>
            <w:r w:rsidRPr="00DC1E24">
              <w:rPr>
                <w:rFonts w:eastAsia="Calibri"/>
                <w:b/>
                <w:bCs/>
                <w:iCs/>
              </w:rPr>
              <w:t>№</w:t>
            </w:r>
          </w:p>
        </w:tc>
        <w:tc>
          <w:tcPr>
            <w:tcW w:w="7275" w:type="dxa"/>
          </w:tcPr>
          <w:p w:rsidR="00C119D9" w:rsidRPr="00DC1E24" w:rsidRDefault="00C119D9" w:rsidP="00425BED">
            <w:pPr>
              <w:jc w:val="both"/>
              <w:rPr>
                <w:rFonts w:eastAsia="Calibri"/>
                <w:bCs/>
                <w:i/>
                <w:iCs/>
              </w:rPr>
            </w:pPr>
            <w:proofErr w:type="spellStart"/>
            <w:r w:rsidRPr="00DC1E24">
              <w:rPr>
                <w:b/>
                <w:lang w:val="en-US"/>
              </w:rPr>
              <w:t>Параметри</w:t>
            </w:r>
            <w:proofErr w:type="spellEnd"/>
            <w:r w:rsidRPr="00DC1E24">
              <w:rPr>
                <w:b/>
                <w:lang w:val="en-US"/>
              </w:rPr>
              <w:t xml:space="preserve"> </w:t>
            </w:r>
            <w:proofErr w:type="spellStart"/>
            <w:r w:rsidRPr="00DC1E24">
              <w:rPr>
                <w:b/>
                <w:lang w:val="en-US"/>
              </w:rPr>
              <w:t>на</w:t>
            </w:r>
            <w:proofErr w:type="spellEnd"/>
            <w:r w:rsidRPr="00DC1E24">
              <w:rPr>
                <w:b/>
                <w:lang w:val="en-US"/>
              </w:rPr>
              <w:t xml:space="preserve"> </w:t>
            </w:r>
            <w:proofErr w:type="spellStart"/>
            <w:r w:rsidRPr="00DC1E24">
              <w:rPr>
                <w:b/>
                <w:lang w:val="en-US"/>
              </w:rPr>
              <w:t>качеството</w:t>
            </w:r>
            <w:proofErr w:type="spellEnd"/>
            <w:r w:rsidRPr="00DC1E24">
              <w:rPr>
                <w:b/>
                <w:lang w:val="en-US"/>
              </w:rPr>
              <w:t xml:space="preserve"> </w:t>
            </w:r>
            <w:proofErr w:type="spellStart"/>
            <w:r w:rsidRPr="00DC1E24">
              <w:rPr>
                <w:b/>
                <w:lang w:val="en-US"/>
              </w:rPr>
              <w:t>на</w:t>
            </w:r>
            <w:proofErr w:type="spellEnd"/>
            <w:r w:rsidRPr="00DC1E24">
              <w:rPr>
                <w:b/>
                <w:lang w:val="en-US"/>
              </w:rPr>
              <w:t xml:space="preserve"> </w:t>
            </w:r>
            <w:proofErr w:type="spellStart"/>
            <w:r w:rsidRPr="00DC1E24">
              <w:rPr>
                <w:b/>
                <w:lang w:val="en-US"/>
              </w:rPr>
              <w:t>обслужване</w:t>
            </w:r>
            <w:proofErr w:type="spellEnd"/>
            <w:r w:rsidRPr="00DC1E24">
              <w:rPr>
                <w:lang w:val="en-US"/>
              </w:rPr>
              <w:t xml:space="preserve"> </w:t>
            </w:r>
            <w:proofErr w:type="spellStart"/>
            <w:r w:rsidRPr="00DC1E24">
              <w:rPr>
                <w:b/>
                <w:lang w:val="en-US"/>
              </w:rPr>
              <w:t>за</w:t>
            </w:r>
            <w:proofErr w:type="spellEnd"/>
            <w:r w:rsidRPr="00DC1E24">
              <w:rPr>
                <w:b/>
                <w:lang w:val="en-US"/>
              </w:rPr>
              <w:t xml:space="preserve"> 201</w:t>
            </w:r>
            <w:r>
              <w:rPr>
                <w:b/>
                <w:lang w:val="en-US"/>
              </w:rPr>
              <w:t>8</w:t>
            </w:r>
            <w:r w:rsidRPr="00DC1E24">
              <w:rPr>
                <w:lang w:val="en-US"/>
              </w:rPr>
              <w:t xml:space="preserve"> г</w:t>
            </w:r>
          </w:p>
        </w:tc>
        <w:tc>
          <w:tcPr>
            <w:tcW w:w="1355" w:type="dxa"/>
          </w:tcPr>
          <w:p w:rsidR="00C119D9" w:rsidRPr="00DC1E24" w:rsidRDefault="00C119D9" w:rsidP="00425BED">
            <w:pPr>
              <w:jc w:val="both"/>
              <w:rPr>
                <w:b/>
                <w:lang w:val="en-US"/>
              </w:rPr>
            </w:pPr>
            <w:r w:rsidRPr="00DC1E24">
              <w:rPr>
                <w:b/>
                <w:lang w:val="en-US"/>
              </w:rPr>
              <w:t xml:space="preserve">%, </w:t>
            </w:r>
            <w:proofErr w:type="spellStart"/>
            <w:r w:rsidRPr="00DC1E24">
              <w:rPr>
                <w:b/>
                <w:lang w:val="en-US"/>
              </w:rPr>
              <w:t>часове</w:t>
            </w:r>
            <w:proofErr w:type="spellEnd"/>
            <w:r w:rsidRPr="00DC1E24">
              <w:rPr>
                <w:b/>
                <w:lang w:val="en-US"/>
              </w:rPr>
              <w:t xml:space="preserve"> </w:t>
            </w:r>
          </w:p>
        </w:tc>
      </w:tr>
      <w:tr w:rsidR="00C119D9" w:rsidRPr="00DC1E24" w:rsidTr="00425BED">
        <w:tc>
          <w:tcPr>
            <w:tcW w:w="658" w:type="dxa"/>
          </w:tcPr>
          <w:p w:rsidR="00C119D9" w:rsidRPr="00DC1E24" w:rsidRDefault="00C119D9" w:rsidP="00425BED">
            <w:pPr>
              <w:jc w:val="both"/>
              <w:rPr>
                <w:rFonts w:eastAsia="Calibri"/>
                <w:bCs/>
                <w:i/>
                <w:iCs/>
              </w:rPr>
            </w:pPr>
            <w:r w:rsidRPr="00DC1E24">
              <w:rPr>
                <w:rFonts w:eastAsia="Calibri"/>
                <w:bCs/>
                <w:i/>
                <w:iCs/>
              </w:rPr>
              <w:t>1</w:t>
            </w:r>
          </w:p>
        </w:tc>
        <w:tc>
          <w:tcPr>
            <w:tcW w:w="7275" w:type="dxa"/>
          </w:tcPr>
          <w:p w:rsidR="00C119D9" w:rsidRPr="00DC1E24" w:rsidRDefault="00C119D9" w:rsidP="00425BED">
            <w:pPr>
              <w:jc w:val="both"/>
              <w:rPr>
                <w:i/>
              </w:rPr>
            </w:pPr>
            <w:r w:rsidRPr="00DC1E24">
              <w:rPr>
                <w:lang w:val="ru-RU"/>
              </w:rPr>
              <w:t xml:space="preserve">Процент повреди на </w:t>
            </w:r>
            <w:proofErr w:type="spellStart"/>
            <w:r w:rsidRPr="00DC1E24">
              <w:rPr>
                <w:lang w:val="ru-RU"/>
              </w:rPr>
              <w:t>абонатната</w:t>
            </w:r>
            <w:proofErr w:type="spellEnd"/>
            <w:r w:rsidRPr="00DC1E24">
              <w:rPr>
                <w:lang w:val="ru-RU"/>
              </w:rPr>
              <w:t xml:space="preserve"> линия</w:t>
            </w:r>
            <w:r w:rsidRPr="00DC1E24">
              <w:rPr>
                <w:rFonts w:ascii="Tahoma" w:hAnsi="Tahoma"/>
                <w:lang w:val="ru-RU"/>
              </w:rPr>
              <w:t xml:space="preserve">  - </w:t>
            </w:r>
            <w:r w:rsidRPr="00DC1E24">
              <w:rPr>
                <w:lang w:val="ru-RU"/>
              </w:rPr>
              <w:t xml:space="preserve">за </w:t>
            </w:r>
            <w:proofErr w:type="spellStart"/>
            <w:r w:rsidRPr="00DC1E24">
              <w:rPr>
                <w:lang w:val="ru-RU"/>
              </w:rPr>
              <w:t>фиксирана</w:t>
            </w:r>
            <w:proofErr w:type="spellEnd"/>
            <w:r w:rsidRPr="00DC1E24">
              <w:rPr>
                <w:lang w:val="ru-RU"/>
              </w:rPr>
              <w:t xml:space="preserve"> услуга</w:t>
            </w:r>
            <w:r w:rsidRPr="00DC1E24">
              <w:rPr>
                <w:lang w:val="en-US"/>
              </w:rPr>
              <w:t xml:space="preserve"> </w:t>
            </w:r>
            <w:proofErr w:type="spellStart"/>
            <w:r w:rsidRPr="00DC1E24">
              <w:rPr>
                <w:i/>
                <w:lang w:val="en-US"/>
              </w:rPr>
              <w:t>Съотношение</w:t>
            </w:r>
            <w:proofErr w:type="spellEnd"/>
            <w:r w:rsidRPr="00DC1E24">
              <w:rPr>
                <w:i/>
                <w:lang w:val="en-US"/>
              </w:rPr>
              <w:t xml:space="preserve"> </w:t>
            </w:r>
            <w:proofErr w:type="spellStart"/>
            <w:r w:rsidRPr="00DC1E24">
              <w:rPr>
                <w:i/>
                <w:lang w:val="en-US"/>
              </w:rPr>
              <w:t>между</w:t>
            </w:r>
            <w:proofErr w:type="spellEnd"/>
            <w:r w:rsidRPr="00DC1E24">
              <w:rPr>
                <w:i/>
                <w:lang w:val="en-US"/>
              </w:rPr>
              <w:t xml:space="preserve"> </w:t>
            </w:r>
            <w:proofErr w:type="spellStart"/>
            <w:r w:rsidRPr="00DC1E24">
              <w:rPr>
                <w:i/>
                <w:lang w:val="en-US"/>
              </w:rPr>
              <w:t>броя</w:t>
            </w:r>
            <w:proofErr w:type="spellEnd"/>
            <w:r w:rsidRPr="00DC1E24">
              <w:rPr>
                <w:i/>
                <w:lang w:val="en-US"/>
              </w:rPr>
              <w:t xml:space="preserve"> </w:t>
            </w:r>
            <w:proofErr w:type="spellStart"/>
            <w:r w:rsidRPr="00DC1E24">
              <w:rPr>
                <w:i/>
                <w:lang w:val="en-US"/>
              </w:rPr>
              <w:t>на</w:t>
            </w:r>
            <w:proofErr w:type="spellEnd"/>
            <w:r w:rsidRPr="00DC1E24">
              <w:rPr>
                <w:i/>
                <w:lang w:val="en-US"/>
              </w:rPr>
              <w:t xml:space="preserve"> </w:t>
            </w:r>
            <w:proofErr w:type="spellStart"/>
            <w:r w:rsidRPr="00DC1E24">
              <w:rPr>
                <w:i/>
                <w:lang w:val="en-US"/>
              </w:rPr>
              <w:t>повредите</w:t>
            </w:r>
            <w:proofErr w:type="spellEnd"/>
            <w:r w:rsidRPr="00DC1E24">
              <w:rPr>
                <w:i/>
                <w:lang w:val="en-US"/>
              </w:rPr>
              <w:t xml:space="preserve"> </w:t>
            </w:r>
            <w:proofErr w:type="spellStart"/>
            <w:r w:rsidRPr="00DC1E24">
              <w:rPr>
                <w:i/>
                <w:lang w:val="en-US"/>
              </w:rPr>
              <w:t>на</w:t>
            </w:r>
            <w:proofErr w:type="spellEnd"/>
            <w:r w:rsidRPr="00DC1E24">
              <w:rPr>
                <w:i/>
                <w:lang w:val="en-US"/>
              </w:rPr>
              <w:t xml:space="preserve"> </w:t>
            </w:r>
            <w:proofErr w:type="spellStart"/>
            <w:r w:rsidRPr="00DC1E24">
              <w:rPr>
                <w:i/>
                <w:lang w:val="en-US"/>
              </w:rPr>
              <w:t>абонатната</w:t>
            </w:r>
            <w:proofErr w:type="spellEnd"/>
            <w:r w:rsidRPr="00DC1E24">
              <w:rPr>
                <w:i/>
                <w:lang w:val="en-US"/>
              </w:rPr>
              <w:t xml:space="preserve"> </w:t>
            </w:r>
            <w:proofErr w:type="spellStart"/>
            <w:r w:rsidRPr="00DC1E24">
              <w:rPr>
                <w:i/>
                <w:lang w:val="en-US"/>
              </w:rPr>
              <w:t>линия</w:t>
            </w:r>
            <w:proofErr w:type="spellEnd"/>
            <w:r w:rsidRPr="00DC1E24">
              <w:rPr>
                <w:i/>
                <w:lang w:val="en-US"/>
              </w:rPr>
              <w:t xml:space="preserve"> и </w:t>
            </w:r>
            <w:proofErr w:type="spellStart"/>
            <w:r w:rsidRPr="00DC1E24">
              <w:rPr>
                <w:i/>
                <w:lang w:val="en-US"/>
              </w:rPr>
              <w:t>средния</w:t>
            </w:r>
            <w:proofErr w:type="spellEnd"/>
            <w:r w:rsidRPr="00DC1E24">
              <w:rPr>
                <w:i/>
                <w:lang w:val="en-US"/>
              </w:rPr>
              <w:t xml:space="preserve"> </w:t>
            </w:r>
            <w:proofErr w:type="spellStart"/>
            <w:r w:rsidRPr="00DC1E24">
              <w:rPr>
                <w:i/>
                <w:lang w:val="en-US"/>
              </w:rPr>
              <w:t>брой</w:t>
            </w:r>
            <w:proofErr w:type="spellEnd"/>
            <w:r w:rsidRPr="00DC1E24">
              <w:rPr>
                <w:i/>
                <w:lang w:val="en-US"/>
              </w:rPr>
              <w:t xml:space="preserve"> </w:t>
            </w:r>
            <w:proofErr w:type="spellStart"/>
            <w:r w:rsidRPr="00DC1E24">
              <w:rPr>
                <w:i/>
                <w:lang w:val="en-US"/>
              </w:rPr>
              <w:t>на</w:t>
            </w:r>
            <w:proofErr w:type="spellEnd"/>
            <w:r w:rsidRPr="00DC1E24">
              <w:rPr>
                <w:i/>
                <w:lang w:val="en-US"/>
              </w:rPr>
              <w:t xml:space="preserve"> </w:t>
            </w:r>
            <w:proofErr w:type="spellStart"/>
            <w:r w:rsidRPr="00DC1E24">
              <w:rPr>
                <w:i/>
                <w:lang w:val="en-US"/>
              </w:rPr>
              <w:t>абонатните</w:t>
            </w:r>
            <w:proofErr w:type="spellEnd"/>
            <w:r w:rsidRPr="00DC1E24">
              <w:rPr>
                <w:i/>
                <w:lang w:val="en-US"/>
              </w:rPr>
              <w:t xml:space="preserve"> </w:t>
            </w:r>
            <w:proofErr w:type="spellStart"/>
            <w:r w:rsidRPr="00DC1E24">
              <w:rPr>
                <w:i/>
                <w:lang w:val="en-US"/>
              </w:rPr>
              <w:t>линии</w:t>
            </w:r>
            <w:proofErr w:type="spellEnd"/>
            <w:r w:rsidRPr="00DC1E24">
              <w:rPr>
                <w:i/>
                <w:lang w:val="en-US"/>
              </w:rPr>
              <w:t xml:space="preserve"> в </w:t>
            </w:r>
            <w:proofErr w:type="spellStart"/>
            <w:r w:rsidRPr="00DC1E24">
              <w:rPr>
                <w:i/>
                <w:lang w:val="en-US"/>
              </w:rPr>
              <w:t>проценти</w:t>
            </w:r>
            <w:proofErr w:type="spellEnd"/>
            <w:proofErr w:type="gramStart"/>
            <w:r w:rsidRPr="00DC1E24">
              <w:rPr>
                <w:i/>
                <w:lang w:val="en-US"/>
              </w:rPr>
              <w:t xml:space="preserve"> .</w:t>
            </w:r>
            <w:proofErr w:type="gramEnd"/>
          </w:p>
        </w:tc>
        <w:tc>
          <w:tcPr>
            <w:tcW w:w="1355" w:type="dxa"/>
          </w:tcPr>
          <w:p w:rsidR="00C119D9" w:rsidRPr="00DC1E24" w:rsidRDefault="00C119D9" w:rsidP="00425BED">
            <w:pPr>
              <w:jc w:val="both"/>
              <w:rPr>
                <w:b/>
                <w:lang w:val="ru-RU"/>
              </w:rPr>
            </w:pPr>
          </w:p>
        </w:tc>
      </w:tr>
      <w:tr w:rsidR="00C119D9" w:rsidRPr="00DC1E24" w:rsidTr="00425BED">
        <w:tc>
          <w:tcPr>
            <w:tcW w:w="658" w:type="dxa"/>
          </w:tcPr>
          <w:p w:rsidR="00C119D9" w:rsidRPr="00DC1E24" w:rsidRDefault="00C119D9" w:rsidP="00425BED">
            <w:pPr>
              <w:jc w:val="both"/>
              <w:rPr>
                <w:rFonts w:eastAsia="Calibri"/>
                <w:bCs/>
                <w:i/>
                <w:iCs/>
              </w:rPr>
            </w:pPr>
            <w:r w:rsidRPr="00DC1E24">
              <w:rPr>
                <w:rFonts w:eastAsia="Calibri"/>
                <w:bCs/>
                <w:i/>
                <w:iCs/>
              </w:rPr>
              <w:t>2</w:t>
            </w:r>
          </w:p>
        </w:tc>
        <w:tc>
          <w:tcPr>
            <w:tcW w:w="7275" w:type="dxa"/>
          </w:tcPr>
          <w:p w:rsidR="00C119D9" w:rsidRPr="00DC1E24" w:rsidRDefault="00C119D9" w:rsidP="00425BED">
            <w:pPr>
              <w:jc w:val="both"/>
              <w:rPr>
                <w:lang w:val="ru-RU"/>
              </w:rPr>
            </w:pPr>
            <w:proofErr w:type="spellStart"/>
            <w:r w:rsidRPr="00DC1E24">
              <w:rPr>
                <w:lang w:val="ru-RU"/>
              </w:rPr>
              <w:t>Време</w:t>
            </w:r>
            <w:proofErr w:type="spellEnd"/>
            <w:r w:rsidRPr="00DC1E24">
              <w:rPr>
                <w:lang w:val="ru-RU"/>
              </w:rPr>
              <w:t xml:space="preserve"> за </w:t>
            </w:r>
            <w:proofErr w:type="spellStart"/>
            <w:r w:rsidRPr="00DC1E24">
              <w:rPr>
                <w:lang w:val="ru-RU"/>
              </w:rPr>
              <w:t>отстраняване</w:t>
            </w:r>
            <w:proofErr w:type="spellEnd"/>
            <w:r w:rsidRPr="00DC1E24">
              <w:rPr>
                <w:lang w:val="ru-RU"/>
              </w:rPr>
              <w:t xml:space="preserve"> на повреди </w:t>
            </w:r>
            <w:r w:rsidRPr="00DC1E24">
              <w:rPr>
                <w:lang w:val="en-US"/>
              </w:rPr>
              <w:t>(</w:t>
            </w:r>
            <w:r w:rsidRPr="00DC1E24">
              <w:rPr>
                <w:lang w:val="ru-RU"/>
              </w:rPr>
              <w:t xml:space="preserve">в </w:t>
            </w:r>
            <w:proofErr w:type="spellStart"/>
            <w:r w:rsidRPr="00DC1E24">
              <w:rPr>
                <w:lang w:val="ru-RU"/>
              </w:rPr>
              <w:t>часове</w:t>
            </w:r>
            <w:proofErr w:type="spellEnd"/>
            <w:proofErr w:type="gramStart"/>
            <w:r w:rsidRPr="00DC1E24">
              <w:rPr>
                <w:lang w:val="en-US"/>
              </w:rPr>
              <w:t>)</w:t>
            </w:r>
            <w:r w:rsidRPr="00DC1E24">
              <w:rPr>
                <w:lang w:val="ru-RU"/>
              </w:rPr>
              <w:t>-</w:t>
            </w:r>
            <w:proofErr w:type="gramEnd"/>
            <w:r w:rsidRPr="00DC1E24">
              <w:rPr>
                <w:lang w:val="ru-RU"/>
              </w:rPr>
              <w:t xml:space="preserve">за </w:t>
            </w:r>
            <w:proofErr w:type="spellStart"/>
            <w:r w:rsidRPr="00DC1E24">
              <w:rPr>
                <w:lang w:val="ru-RU"/>
              </w:rPr>
              <w:t>фиксирана</w:t>
            </w:r>
            <w:proofErr w:type="spellEnd"/>
            <w:r w:rsidRPr="00DC1E24">
              <w:rPr>
                <w:lang w:val="ru-RU"/>
              </w:rPr>
              <w:t xml:space="preserve"> услуга</w:t>
            </w:r>
          </w:p>
          <w:p w:rsidR="00C119D9" w:rsidRPr="00DC1E24" w:rsidRDefault="00C119D9" w:rsidP="00425BED">
            <w:pPr>
              <w:jc w:val="both"/>
              <w:rPr>
                <w:rFonts w:eastAsia="Calibri"/>
                <w:bCs/>
                <w:i/>
                <w:iCs/>
              </w:rPr>
            </w:pPr>
            <w:proofErr w:type="spellStart"/>
            <w:r w:rsidRPr="00DC1E24">
              <w:rPr>
                <w:i/>
                <w:lang w:val="ru-RU"/>
              </w:rPr>
              <w:t>Времето</w:t>
            </w:r>
            <w:proofErr w:type="spellEnd"/>
            <w:r w:rsidRPr="00DC1E24">
              <w:rPr>
                <w:i/>
                <w:lang w:val="ru-RU"/>
              </w:rPr>
              <w:t xml:space="preserve">, за </w:t>
            </w:r>
            <w:proofErr w:type="spellStart"/>
            <w:r w:rsidRPr="00DC1E24">
              <w:rPr>
                <w:i/>
                <w:lang w:val="ru-RU"/>
              </w:rPr>
              <w:t>което</w:t>
            </w:r>
            <w:proofErr w:type="spellEnd"/>
            <w:r w:rsidRPr="00DC1E24">
              <w:rPr>
                <w:i/>
                <w:lang w:val="ru-RU"/>
              </w:rPr>
              <w:t xml:space="preserve"> </w:t>
            </w:r>
            <w:proofErr w:type="spellStart"/>
            <w:r w:rsidRPr="00DC1E24">
              <w:rPr>
                <w:i/>
                <w:lang w:val="ru-RU"/>
              </w:rPr>
              <w:t>са</w:t>
            </w:r>
            <w:proofErr w:type="spellEnd"/>
            <w:r w:rsidRPr="00DC1E24">
              <w:rPr>
                <w:i/>
                <w:lang w:val="ru-RU"/>
              </w:rPr>
              <w:t xml:space="preserve"> </w:t>
            </w:r>
            <w:proofErr w:type="spellStart"/>
            <w:r w:rsidRPr="00DC1E24">
              <w:rPr>
                <w:i/>
                <w:lang w:val="ru-RU"/>
              </w:rPr>
              <w:t>отстранени</w:t>
            </w:r>
            <w:proofErr w:type="spellEnd"/>
            <w:r w:rsidRPr="00DC1E24">
              <w:rPr>
                <w:i/>
                <w:lang w:val="ru-RU"/>
              </w:rPr>
              <w:t xml:space="preserve"> </w:t>
            </w:r>
            <w:proofErr w:type="spellStart"/>
            <w:r w:rsidRPr="00DC1E24">
              <w:rPr>
                <w:i/>
                <w:lang w:val="ru-RU"/>
              </w:rPr>
              <w:t>най</w:t>
            </w:r>
            <w:proofErr w:type="spellEnd"/>
            <w:r w:rsidRPr="00DC1E24">
              <w:rPr>
                <w:i/>
                <w:lang w:val="ru-RU"/>
              </w:rPr>
              <w:t xml:space="preserve"> </w:t>
            </w:r>
            <w:proofErr w:type="spellStart"/>
            <w:r w:rsidRPr="00DC1E24">
              <w:rPr>
                <w:i/>
                <w:lang w:val="ru-RU"/>
              </w:rPr>
              <w:t>бързите</w:t>
            </w:r>
            <w:proofErr w:type="spellEnd"/>
            <w:r w:rsidRPr="00DC1E24">
              <w:rPr>
                <w:i/>
                <w:lang w:val="ru-RU"/>
              </w:rPr>
              <w:t xml:space="preserve"> 80% от  </w:t>
            </w:r>
            <w:proofErr w:type="spellStart"/>
            <w:r w:rsidRPr="00DC1E24">
              <w:rPr>
                <w:i/>
                <w:lang w:val="ru-RU"/>
              </w:rPr>
              <w:t>валидните</w:t>
            </w:r>
            <w:proofErr w:type="spellEnd"/>
            <w:r w:rsidRPr="00DC1E24">
              <w:rPr>
                <w:i/>
                <w:lang w:val="ru-RU"/>
              </w:rPr>
              <w:t xml:space="preserve"> повреди по </w:t>
            </w:r>
            <w:proofErr w:type="spellStart"/>
            <w:r w:rsidRPr="00DC1E24">
              <w:rPr>
                <w:i/>
                <w:lang w:val="ru-RU"/>
              </w:rPr>
              <w:t>абонатните</w:t>
            </w:r>
            <w:proofErr w:type="spellEnd"/>
            <w:r w:rsidRPr="00DC1E24">
              <w:rPr>
                <w:i/>
                <w:lang w:val="ru-RU"/>
              </w:rPr>
              <w:t xml:space="preserve"> линии в </w:t>
            </w:r>
            <w:proofErr w:type="spellStart"/>
            <w:r w:rsidRPr="00DC1E24">
              <w:rPr>
                <w:i/>
                <w:lang w:val="ru-RU"/>
              </w:rPr>
              <w:t>часове</w:t>
            </w:r>
            <w:proofErr w:type="spellEnd"/>
          </w:p>
        </w:tc>
        <w:tc>
          <w:tcPr>
            <w:tcW w:w="1355" w:type="dxa"/>
          </w:tcPr>
          <w:p w:rsidR="00C119D9" w:rsidRPr="00DC1E24" w:rsidRDefault="00C119D9" w:rsidP="00425BED">
            <w:pPr>
              <w:jc w:val="both"/>
              <w:rPr>
                <w:rFonts w:eastAsia="Calibri"/>
                <w:bCs/>
                <w:i/>
                <w:iCs/>
              </w:rPr>
            </w:pPr>
          </w:p>
        </w:tc>
      </w:tr>
    </w:tbl>
    <w:p w:rsidR="00C119D9" w:rsidRPr="00631589" w:rsidRDefault="00C119D9" w:rsidP="00C119D9">
      <w:pPr>
        <w:jc w:val="both"/>
        <w:rPr>
          <w:rFonts w:eastAsia="Calibri"/>
          <w:caps/>
          <w:color w:val="000000" w:themeColor="text1"/>
          <w:position w:val="8"/>
        </w:rPr>
      </w:pPr>
    </w:p>
    <w:p w:rsidR="00C119D9" w:rsidRPr="00CC536A" w:rsidRDefault="00C119D9" w:rsidP="00C119D9">
      <w:pPr>
        <w:rPr>
          <w:b/>
        </w:rPr>
      </w:pPr>
    </w:p>
    <w:p w:rsidR="00C119D9" w:rsidRPr="00806002" w:rsidRDefault="00C119D9" w:rsidP="00C119D9">
      <w:pPr>
        <w:tabs>
          <w:tab w:val="left" w:pos="4830"/>
        </w:tabs>
        <w:jc w:val="both"/>
        <w:rPr>
          <w:b/>
        </w:rPr>
      </w:pPr>
      <w:r>
        <w:t xml:space="preserve"> </w:t>
      </w:r>
    </w:p>
    <w:p w:rsidR="00C119D9" w:rsidRPr="00F62068" w:rsidRDefault="00C119D9" w:rsidP="00C119D9">
      <w:pPr>
        <w:jc w:val="both"/>
        <w:rPr>
          <w:lang w:val="en-US"/>
        </w:rPr>
      </w:pPr>
    </w:p>
    <w:p w:rsidR="00C119D9" w:rsidRDefault="00C119D9" w:rsidP="00C119D9">
      <w:pPr>
        <w:jc w:val="both"/>
      </w:pPr>
    </w:p>
    <w:p w:rsidR="00C119D9" w:rsidRPr="00F62068" w:rsidRDefault="00C119D9" w:rsidP="00C119D9">
      <w:pPr>
        <w:tabs>
          <w:tab w:val="num" w:pos="1260"/>
        </w:tabs>
        <w:jc w:val="both"/>
      </w:pPr>
    </w:p>
    <w:p w:rsidR="00C119D9" w:rsidRDefault="00C119D9" w:rsidP="00C119D9">
      <w:pPr>
        <w:tabs>
          <w:tab w:val="num" w:pos="1260"/>
        </w:tabs>
        <w:jc w:val="both"/>
      </w:pPr>
      <w:r>
        <w:rPr>
          <w:b/>
        </w:rPr>
        <w:tab/>
        <w:t>Приложения</w:t>
      </w:r>
      <w:r w:rsidRPr="00075DBD">
        <w:rPr>
          <w:b/>
        </w:rPr>
        <w:t>:</w:t>
      </w:r>
      <w:r w:rsidRPr="00F62068">
        <w:rPr>
          <w:lang w:val="en-US"/>
        </w:rPr>
        <w:t xml:space="preserve"> </w:t>
      </w:r>
    </w:p>
    <w:p w:rsidR="00C119D9" w:rsidRPr="009F75B3" w:rsidRDefault="00C119D9" w:rsidP="00C119D9">
      <w:pPr>
        <w:tabs>
          <w:tab w:val="num" w:pos="1260"/>
        </w:tabs>
        <w:jc w:val="both"/>
        <w:rPr>
          <w:bCs/>
          <w:iCs/>
        </w:rPr>
      </w:pPr>
      <w:r>
        <w:tab/>
      </w:r>
      <w:r w:rsidRPr="009F75B3">
        <w:t>1. Д</w:t>
      </w:r>
      <w:proofErr w:type="spellStart"/>
      <w:r w:rsidRPr="009F75B3">
        <w:rPr>
          <w:lang w:val="en-US"/>
        </w:rPr>
        <w:t>екларация</w:t>
      </w:r>
      <w:proofErr w:type="spellEnd"/>
      <w:r w:rsidRPr="009F75B3">
        <w:rPr>
          <w:lang w:val="en-US"/>
        </w:rPr>
        <w:t xml:space="preserve">, </w:t>
      </w:r>
      <w:proofErr w:type="spellStart"/>
      <w:r w:rsidRPr="009F75B3">
        <w:rPr>
          <w:lang w:val="en-US"/>
        </w:rPr>
        <w:t>извлечение</w:t>
      </w:r>
      <w:proofErr w:type="spellEnd"/>
      <w:r w:rsidRPr="009F75B3">
        <w:rPr>
          <w:lang w:val="en-US"/>
        </w:rPr>
        <w:t xml:space="preserve"> </w:t>
      </w:r>
      <w:proofErr w:type="spellStart"/>
      <w:r w:rsidRPr="009F75B3">
        <w:rPr>
          <w:lang w:val="en-US"/>
        </w:rPr>
        <w:t>от</w:t>
      </w:r>
      <w:proofErr w:type="spellEnd"/>
      <w:r w:rsidRPr="009F75B3">
        <w:rPr>
          <w:lang w:val="en-US"/>
        </w:rPr>
        <w:t xml:space="preserve"> </w:t>
      </w:r>
      <w:proofErr w:type="spellStart"/>
      <w:r w:rsidRPr="009F75B3">
        <w:rPr>
          <w:lang w:val="en-US"/>
        </w:rPr>
        <w:t>Интернет</w:t>
      </w:r>
      <w:proofErr w:type="spellEnd"/>
      <w:r w:rsidRPr="009F75B3">
        <w:rPr>
          <w:lang w:val="en-US"/>
        </w:rPr>
        <w:t xml:space="preserve"> </w:t>
      </w:r>
      <w:proofErr w:type="spellStart"/>
      <w:r w:rsidRPr="009F75B3">
        <w:rPr>
          <w:lang w:val="en-US"/>
        </w:rPr>
        <w:t>страницата</w:t>
      </w:r>
      <w:proofErr w:type="spellEnd"/>
      <w:r w:rsidRPr="009F75B3">
        <w:rPr>
          <w:lang w:val="en-US"/>
        </w:rPr>
        <w:t xml:space="preserve"> </w:t>
      </w:r>
      <w:proofErr w:type="spellStart"/>
      <w:r w:rsidRPr="009F75B3">
        <w:rPr>
          <w:lang w:val="en-US"/>
        </w:rPr>
        <w:t>на</w:t>
      </w:r>
      <w:proofErr w:type="spellEnd"/>
      <w:r w:rsidRPr="009F75B3">
        <w:rPr>
          <w:lang w:val="en-US"/>
        </w:rPr>
        <w:t xml:space="preserve"> </w:t>
      </w:r>
      <w:proofErr w:type="spellStart"/>
      <w:r w:rsidRPr="009F75B3">
        <w:rPr>
          <w:lang w:val="en-US"/>
        </w:rPr>
        <w:t>участника</w:t>
      </w:r>
      <w:proofErr w:type="spellEnd"/>
      <w:r w:rsidRPr="009F75B3">
        <w:rPr>
          <w:lang w:val="en-US"/>
        </w:rPr>
        <w:t xml:space="preserve"> и </w:t>
      </w:r>
      <w:proofErr w:type="spellStart"/>
      <w:r w:rsidRPr="009F75B3">
        <w:rPr>
          <w:lang w:val="en-US"/>
        </w:rPr>
        <w:t>линк</w:t>
      </w:r>
      <w:proofErr w:type="spellEnd"/>
      <w:r w:rsidRPr="009F75B3">
        <w:rPr>
          <w:lang w:val="en-US"/>
        </w:rPr>
        <w:t xml:space="preserve"> </w:t>
      </w:r>
      <w:proofErr w:type="spellStart"/>
      <w:r w:rsidRPr="009F75B3">
        <w:rPr>
          <w:lang w:val="en-US"/>
        </w:rPr>
        <w:t>към</w:t>
      </w:r>
      <w:proofErr w:type="spellEnd"/>
      <w:r w:rsidRPr="009F75B3">
        <w:rPr>
          <w:lang w:val="en-US"/>
        </w:rPr>
        <w:t xml:space="preserve"> </w:t>
      </w:r>
      <w:proofErr w:type="spellStart"/>
      <w:r w:rsidRPr="009F75B3">
        <w:rPr>
          <w:lang w:val="en-US"/>
        </w:rPr>
        <w:t>нея</w:t>
      </w:r>
      <w:proofErr w:type="spellEnd"/>
      <w:r w:rsidRPr="009F75B3">
        <w:rPr>
          <w:lang w:val="en-US"/>
        </w:rPr>
        <w:t xml:space="preserve"> с </w:t>
      </w:r>
      <w:proofErr w:type="spellStart"/>
      <w:r w:rsidRPr="009F75B3">
        <w:rPr>
          <w:lang w:val="en-US"/>
        </w:rPr>
        <w:t>Параметрите</w:t>
      </w:r>
      <w:proofErr w:type="spellEnd"/>
      <w:r w:rsidRPr="009F75B3">
        <w:rPr>
          <w:lang w:val="en-US"/>
        </w:rPr>
        <w:t xml:space="preserve"> </w:t>
      </w:r>
      <w:proofErr w:type="spellStart"/>
      <w:r w:rsidRPr="009F75B3">
        <w:rPr>
          <w:lang w:val="en-US"/>
        </w:rPr>
        <w:t>на</w:t>
      </w:r>
      <w:proofErr w:type="spellEnd"/>
      <w:r w:rsidRPr="009F75B3">
        <w:rPr>
          <w:lang w:val="en-US"/>
        </w:rPr>
        <w:t xml:space="preserve"> </w:t>
      </w:r>
      <w:proofErr w:type="spellStart"/>
      <w:r w:rsidRPr="009F75B3">
        <w:rPr>
          <w:lang w:val="en-US"/>
        </w:rPr>
        <w:t>качеството</w:t>
      </w:r>
      <w:proofErr w:type="spellEnd"/>
      <w:r w:rsidRPr="009F75B3">
        <w:rPr>
          <w:lang w:val="en-US"/>
        </w:rPr>
        <w:t xml:space="preserve"> </w:t>
      </w:r>
      <w:proofErr w:type="spellStart"/>
      <w:r w:rsidRPr="009F75B3">
        <w:rPr>
          <w:lang w:val="en-US"/>
        </w:rPr>
        <w:t>на</w:t>
      </w:r>
      <w:proofErr w:type="spellEnd"/>
      <w:r w:rsidRPr="009F75B3">
        <w:rPr>
          <w:lang w:val="en-US"/>
        </w:rPr>
        <w:t xml:space="preserve"> </w:t>
      </w:r>
      <w:proofErr w:type="spellStart"/>
      <w:r w:rsidRPr="009F75B3">
        <w:rPr>
          <w:lang w:val="en-US"/>
        </w:rPr>
        <w:t>обслужване</w:t>
      </w:r>
      <w:proofErr w:type="spellEnd"/>
      <w:r w:rsidRPr="009F75B3">
        <w:rPr>
          <w:lang w:val="en-US"/>
        </w:rPr>
        <w:t xml:space="preserve"> </w:t>
      </w:r>
      <w:proofErr w:type="spellStart"/>
      <w:r w:rsidRPr="009F75B3">
        <w:rPr>
          <w:b/>
          <w:lang w:val="en-US"/>
        </w:rPr>
        <w:t>за</w:t>
      </w:r>
      <w:proofErr w:type="spellEnd"/>
      <w:r w:rsidRPr="009F75B3">
        <w:rPr>
          <w:b/>
          <w:lang w:val="en-US"/>
        </w:rPr>
        <w:t xml:space="preserve"> 201</w:t>
      </w:r>
      <w:r>
        <w:rPr>
          <w:b/>
          <w:lang w:val="en-US"/>
        </w:rPr>
        <w:t>8</w:t>
      </w:r>
      <w:r w:rsidRPr="009F75B3">
        <w:rPr>
          <w:lang w:val="en-US"/>
        </w:rPr>
        <w:t xml:space="preserve"> г. </w:t>
      </w:r>
      <w:proofErr w:type="spellStart"/>
      <w:r w:rsidRPr="009F75B3">
        <w:rPr>
          <w:lang w:val="ru-RU"/>
        </w:rPr>
        <w:t>съгласно</w:t>
      </w:r>
      <w:proofErr w:type="spellEnd"/>
      <w:r w:rsidRPr="009F75B3">
        <w:rPr>
          <w:lang w:val="ru-RU"/>
        </w:rPr>
        <w:t xml:space="preserve"> </w:t>
      </w:r>
      <w:r w:rsidRPr="009F75B3">
        <w:rPr>
          <w:b/>
          <w:lang w:val="ru-RU"/>
        </w:rPr>
        <w:t>чл.38,</w:t>
      </w:r>
      <w:r w:rsidRPr="009F75B3">
        <w:rPr>
          <w:lang w:val="ru-RU"/>
        </w:rPr>
        <w:t xml:space="preserve"> </w:t>
      </w:r>
      <w:r w:rsidRPr="009F75B3">
        <w:rPr>
          <w:b/>
          <w:lang w:val="ru-RU"/>
        </w:rPr>
        <w:t>Приложение 5</w:t>
      </w:r>
      <w:r w:rsidRPr="009F75B3">
        <w:rPr>
          <w:lang w:val="ru-RU"/>
        </w:rPr>
        <w:t xml:space="preserve"> </w:t>
      </w:r>
      <w:proofErr w:type="gramStart"/>
      <w:r w:rsidRPr="009F75B3">
        <w:rPr>
          <w:lang w:val="ru-RU"/>
        </w:rPr>
        <w:t>от</w:t>
      </w:r>
      <w:proofErr w:type="gramEnd"/>
      <w:r w:rsidRPr="009F75B3">
        <w:rPr>
          <w:lang w:val="ru-RU"/>
        </w:rPr>
        <w:t xml:space="preserve"> </w:t>
      </w:r>
      <w:r w:rsidRPr="00FA60BF">
        <w:rPr>
          <w:lang w:val="en-US"/>
        </w:rPr>
        <w:t>„</w:t>
      </w:r>
      <w:proofErr w:type="spellStart"/>
      <w:r w:rsidRPr="00FA60BF">
        <w:rPr>
          <w:bCs/>
          <w:lang w:val="en-US"/>
        </w:rPr>
        <w:t>Общи</w:t>
      </w:r>
      <w:proofErr w:type="spellEnd"/>
      <w:r w:rsidRPr="00FA60BF">
        <w:rPr>
          <w:bCs/>
          <w:lang w:val="en-US"/>
        </w:rPr>
        <w:t xml:space="preserve">  </w:t>
      </w:r>
      <w:proofErr w:type="spellStart"/>
      <w:r w:rsidRPr="00FA60BF">
        <w:rPr>
          <w:bCs/>
          <w:lang w:val="en-US"/>
        </w:rPr>
        <w:t>изисквания</w:t>
      </w:r>
      <w:proofErr w:type="spellEnd"/>
      <w:r w:rsidRPr="00FA60BF">
        <w:rPr>
          <w:bCs/>
          <w:lang w:val="en-US"/>
        </w:rPr>
        <w:t xml:space="preserve"> </w:t>
      </w:r>
      <w:proofErr w:type="spellStart"/>
      <w:r w:rsidRPr="00FA60BF">
        <w:rPr>
          <w:bCs/>
          <w:lang w:val="en-US"/>
        </w:rPr>
        <w:t>при</w:t>
      </w:r>
      <w:proofErr w:type="spellEnd"/>
      <w:r w:rsidRPr="00FA60BF">
        <w:rPr>
          <w:bCs/>
          <w:lang w:val="en-US"/>
        </w:rPr>
        <w:t xml:space="preserve"> </w:t>
      </w:r>
      <w:proofErr w:type="spellStart"/>
      <w:r w:rsidRPr="00FA60BF">
        <w:rPr>
          <w:bCs/>
          <w:lang w:val="en-US"/>
        </w:rPr>
        <w:t>осъществяване</w:t>
      </w:r>
      <w:proofErr w:type="spellEnd"/>
      <w:r w:rsidRPr="00FA60BF">
        <w:rPr>
          <w:bCs/>
          <w:lang w:val="en-US"/>
        </w:rPr>
        <w:t xml:space="preserve"> </w:t>
      </w:r>
      <w:proofErr w:type="spellStart"/>
      <w:r w:rsidRPr="00FA60BF">
        <w:rPr>
          <w:bCs/>
          <w:lang w:val="en-US"/>
        </w:rPr>
        <w:t>на</w:t>
      </w:r>
      <w:proofErr w:type="spellEnd"/>
      <w:r w:rsidRPr="00FA60BF">
        <w:rPr>
          <w:bCs/>
          <w:lang w:val="en-US"/>
        </w:rPr>
        <w:t xml:space="preserve"> </w:t>
      </w:r>
      <w:proofErr w:type="spellStart"/>
      <w:r w:rsidRPr="00FA60BF">
        <w:rPr>
          <w:bCs/>
          <w:lang w:val="en-US"/>
        </w:rPr>
        <w:t>обществени</w:t>
      </w:r>
      <w:proofErr w:type="spellEnd"/>
      <w:r w:rsidRPr="00FA60BF">
        <w:rPr>
          <w:bCs/>
          <w:lang w:val="en-US"/>
        </w:rPr>
        <w:t xml:space="preserve"> </w:t>
      </w:r>
      <w:proofErr w:type="spellStart"/>
      <w:r w:rsidRPr="00FA60BF">
        <w:rPr>
          <w:bCs/>
          <w:lang w:val="en-US"/>
        </w:rPr>
        <w:t>електронни</w:t>
      </w:r>
      <w:proofErr w:type="spellEnd"/>
      <w:r w:rsidRPr="00FA60BF">
        <w:rPr>
          <w:bCs/>
          <w:lang w:val="en-US"/>
        </w:rPr>
        <w:t xml:space="preserve"> </w:t>
      </w:r>
      <w:proofErr w:type="spellStart"/>
      <w:r w:rsidRPr="00FA60BF">
        <w:rPr>
          <w:bCs/>
          <w:lang w:val="en-US"/>
        </w:rPr>
        <w:t>съобщения</w:t>
      </w:r>
      <w:proofErr w:type="spellEnd"/>
      <w:r w:rsidRPr="00FA60BF">
        <w:rPr>
          <w:bCs/>
          <w:lang w:val="en-US"/>
        </w:rPr>
        <w:t>”</w:t>
      </w:r>
      <w:r w:rsidRPr="00FA60BF">
        <w:rPr>
          <w:b/>
          <w:bCs/>
          <w:iCs/>
          <w:lang w:val="en-US"/>
        </w:rPr>
        <w:t xml:space="preserve"> </w:t>
      </w:r>
      <w:r w:rsidRPr="009F75B3">
        <w:rPr>
          <w:bCs/>
          <w:iCs/>
        </w:rPr>
        <w:t>за горепосочените показатели.</w:t>
      </w:r>
    </w:p>
    <w:p w:rsidR="00C119D9" w:rsidRDefault="00C119D9" w:rsidP="00C119D9">
      <w:pPr>
        <w:tabs>
          <w:tab w:val="num" w:pos="1260"/>
        </w:tabs>
        <w:jc w:val="both"/>
        <w:rPr>
          <w:bCs/>
          <w:iCs/>
        </w:rPr>
      </w:pPr>
      <w:r w:rsidRPr="009F75B3">
        <w:rPr>
          <w:bCs/>
          <w:iCs/>
        </w:rPr>
        <w:tab/>
        <w:t xml:space="preserve">2. </w:t>
      </w:r>
      <w:proofErr w:type="gramStart"/>
      <w:r w:rsidRPr="009F75B3">
        <w:rPr>
          <w:bCs/>
          <w:iCs/>
          <w:lang w:val="en-US"/>
        </w:rPr>
        <w:t>“</w:t>
      </w:r>
      <w:r w:rsidRPr="009F75B3">
        <w:rPr>
          <w:bCs/>
          <w:iCs/>
          <w:lang w:val="ru-RU"/>
        </w:rPr>
        <w:t xml:space="preserve">Общи условия за взаимоотношения между Оператора и </w:t>
      </w:r>
      <w:proofErr w:type="spellStart"/>
      <w:r w:rsidRPr="009F75B3">
        <w:rPr>
          <w:bCs/>
          <w:iCs/>
          <w:lang w:val="ru-RU"/>
        </w:rPr>
        <w:t>крайните</w:t>
      </w:r>
      <w:proofErr w:type="spellEnd"/>
      <w:r w:rsidRPr="009F75B3">
        <w:rPr>
          <w:bCs/>
          <w:iCs/>
          <w:lang w:val="ru-RU"/>
        </w:rPr>
        <w:t xml:space="preserve"> потребители на </w:t>
      </w:r>
      <w:proofErr w:type="spellStart"/>
      <w:r w:rsidRPr="009F75B3">
        <w:rPr>
          <w:bCs/>
          <w:iCs/>
          <w:lang w:val="ru-RU"/>
        </w:rPr>
        <w:t>фиксиран</w:t>
      </w:r>
      <w:proofErr w:type="spellEnd"/>
      <w:r w:rsidRPr="009F75B3">
        <w:rPr>
          <w:bCs/>
          <w:iCs/>
        </w:rPr>
        <w:t xml:space="preserve">и </w:t>
      </w:r>
      <w:proofErr w:type="spellStart"/>
      <w:r w:rsidRPr="009F75B3">
        <w:rPr>
          <w:bCs/>
          <w:iCs/>
          <w:lang w:val="ru-RU"/>
        </w:rPr>
        <w:t>телефонн</w:t>
      </w:r>
      <w:proofErr w:type="spellEnd"/>
      <w:r w:rsidRPr="009F75B3">
        <w:rPr>
          <w:bCs/>
          <w:iCs/>
        </w:rPr>
        <w:t>и</w:t>
      </w:r>
      <w:r w:rsidRPr="009F75B3">
        <w:rPr>
          <w:bCs/>
          <w:iCs/>
          <w:lang w:val="ru-RU"/>
        </w:rPr>
        <w:t xml:space="preserve"> услуг</w:t>
      </w:r>
      <w:r w:rsidRPr="009F75B3">
        <w:rPr>
          <w:bCs/>
          <w:iCs/>
        </w:rPr>
        <w:t>и</w:t>
      </w:r>
      <w:r w:rsidRPr="009F75B3">
        <w:rPr>
          <w:bCs/>
          <w:iCs/>
          <w:lang w:val="en-US"/>
        </w:rPr>
        <w:t>”.</w:t>
      </w:r>
      <w:proofErr w:type="gramEnd"/>
    </w:p>
    <w:p w:rsidR="00C119D9" w:rsidRPr="009F75B3" w:rsidRDefault="00C119D9" w:rsidP="00C119D9">
      <w:pPr>
        <w:tabs>
          <w:tab w:val="num" w:pos="1260"/>
        </w:tabs>
        <w:jc w:val="both"/>
        <w:rPr>
          <w:bCs/>
          <w:iCs/>
        </w:rPr>
      </w:pPr>
      <w:r w:rsidRPr="009F75B3">
        <w:rPr>
          <w:bCs/>
          <w:iCs/>
        </w:rPr>
        <w:tab/>
        <w:t>3. К</w:t>
      </w:r>
      <w:proofErr w:type="spellStart"/>
      <w:r w:rsidRPr="009F75B3">
        <w:rPr>
          <w:bCs/>
          <w:iCs/>
          <w:lang w:val="en-US"/>
        </w:rPr>
        <w:t>ратко</w:t>
      </w:r>
      <w:proofErr w:type="spellEnd"/>
      <w:r w:rsidRPr="009F75B3">
        <w:rPr>
          <w:bCs/>
          <w:iCs/>
          <w:lang w:val="ru-RU"/>
        </w:rPr>
        <w:t xml:space="preserve"> </w:t>
      </w:r>
      <w:proofErr w:type="spellStart"/>
      <w:r w:rsidRPr="009F75B3">
        <w:rPr>
          <w:bCs/>
          <w:iCs/>
          <w:lang w:val="ru-RU"/>
        </w:rPr>
        <w:t>описане</w:t>
      </w:r>
      <w:proofErr w:type="spellEnd"/>
      <w:r w:rsidRPr="009F75B3">
        <w:rPr>
          <w:bCs/>
          <w:iCs/>
          <w:lang w:val="ru-RU"/>
        </w:rPr>
        <w:t xml:space="preserve"> на </w:t>
      </w:r>
      <w:proofErr w:type="spellStart"/>
      <w:r w:rsidRPr="009F75B3">
        <w:rPr>
          <w:bCs/>
          <w:iCs/>
          <w:lang w:val="ru-RU"/>
        </w:rPr>
        <w:t>осигуряването</w:t>
      </w:r>
      <w:proofErr w:type="spellEnd"/>
      <w:r w:rsidRPr="009F75B3">
        <w:rPr>
          <w:bCs/>
          <w:iCs/>
          <w:lang w:val="ru-RU"/>
        </w:rPr>
        <w:t xml:space="preserve"> на </w:t>
      </w:r>
      <w:proofErr w:type="spellStart"/>
      <w:r w:rsidRPr="009F75B3">
        <w:rPr>
          <w:bCs/>
          <w:iCs/>
          <w:lang w:val="ru-RU"/>
        </w:rPr>
        <w:t>техническа</w:t>
      </w:r>
      <w:proofErr w:type="spellEnd"/>
      <w:r w:rsidRPr="009F75B3">
        <w:rPr>
          <w:bCs/>
          <w:iCs/>
          <w:lang w:val="ru-RU"/>
        </w:rPr>
        <w:t xml:space="preserve"> </w:t>
      </w:r>
      <w:proofErr w:type="spellStart"/>
      <w:r w:rsidRPr="009F75B3">
        <w:rPr>
          <w:bCs/>
          <w:iCs/>
          <w:lang w:val="ru-RU"/>
        </w:rPr>
        <w:t>поддръжка</w:t>
      </w:r>
      <w:proofErr w:type="spellEnd"/>
      <w:r w:rsidRPr="009F75B3">
        <w:rPr>
          <w:bCs/>
          <w:iCs/>
          <w:lang w:val="ru-RU"/>
        </w:rPr>
        <w:t xml:space="preserve"> по </w:t>
      </w:r>
      <w:proofErr w:type="spellStart"/>
      <w:r w:rsidRPr="009F75B3">
        <w:rPr>
          <w:bCs/>
          <w:iCs/>
          <w:lang w:val="ru-RU"/>
        </w:rPr>
        <w:t>схемата</w:t>
      </w:r>
      <w:proofErr w:type="spellEnd"/>
      <w:r w:rsidRPr="009F75B3">
        <w:rPr>
          <w:bCs/>
          <w:iCs/>
          <w:lang w:val="ru-RU"/>
        </w:rPr>
        <w:t xml:space="preserve"> 24х7х365 </w:t>
      </w:r>
      <w:proofErr w:type="spellStart"/>
      <w:r w:rsidRPr="009F75B3">
        <w:rPr>
          <w:bCs/>
          <w:iCs/>
          <w:lang w:val="en-US"/>
        </w:rPr>
        <w:t>HelpDesk</w:t>
      </w:r>
      <w:proofErr w:type="spellEnd"/>
      <w:r w:rsidRPr="009F75B3">
        <w:rPr>
          <w:bCs/>
          <w:iCs/>
        </w:rPr>
        <w:t>,</w:t>
      </w:r>
      <w:r w:rsidRPr="009F75B3">
        <w:rPr>
          <w:bCs/>
          <w:iCs/>
          <w:lang w:val="ru-RU"/>
        </w:rPr>
        <w:t xml:space="preserve"> телефон и  начини за </w:t>
      </w:r>
      <w:proofErr w:type="spellStart"/>
      <w:r w:rsidRPr="009F75B3">
        <w:rPr>
          <w:bCs/>
          <w:iCs/>
          <w:lang w:val="ru-RU"/>
        </w:rPr>
        <w:t>връзка</w:t>
      </w:r>
      <w:proofErr w:type="spellEnd"/>
      <w:r w:rsidRPr="009F75B3">
        <w:rPr>
          <w:bCs/>
          <w:iCs/>
          <w:lang w:val="ru-RU"/>
        </w:rPr>
        <w:t>.</w:t>
      </w:r>
    </w:p>
    <w:p w:rsidR="00E12557" w:rsidRPr="004B7EF6" w:rsidRDefault="00E12557" w:rsidP="00E12557">
      <w:pPr>
        <w:suppressAutoHyphens/>
        <w:spacing w:after="12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4B7EF6">
        <w:rPr>
          <w:rFonts w:ascii="Times New Roman" w:eastAsia="Times New Roman" w:hAnsi="Times New Roman" w:cs="Times New Roman"/>
          <w:sz w:val="24"/>
          <w:szCs w:val="24"/>
          <w:lang w:eastAsia="zh-CN"/>
        </w:rPr>
        <w:t>съгласно действащото национално законодателство.*</w:t>
      </w:r>
    </w:p>
    <w:p w:rsidR="00E12557" w:rsidRPr="004B7EF6" w:rsidRDefault="00E12557" w:rsidP="00E12557">
      <w:pPr>
        <w:suppressAutoHyphens/>
        <w:spacing w:after="0" w:line="240" w:lineRule="auto"/>
        <w:jc w:val="both"/>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данъци и осигуровки</w:t>
      </w:r>
      <w:r w:rsidRPr="004B7EF6">
        <w:rPr>
          <w:rFonts w:ascii="Times New Roman" w:eastAsia="Times New Roman" w:hAnsi="Times New Roman" w:cs="Times New Roman"/>
          <w:sz w:val="20"/>
          <w:szCs w:val="20"/>
          <w:lang w:eastAsia="zh-CN"/>
        </w:rPr>
        <w:t>:</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Национална агенция по приходите:</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Информационен телефон на НАП - 0700 18 700; интернет адрес: www.nap.bg</w:t>
      </w:r>
    </w:p>
    <w:p w:rsidR="00E12557" w:rsidRPr="004B7EF6" w:rsidRDefault="00E12557" w:rsidP="00E12557">
      <w:pPr>
        <w:suppressAutoHyphens/>
        <w:spacing w:after="0" w:line="240" w:lineRule="auto"/>
        <w:rPr>
          <w:rFonts w:ascii="Times New Roman" w:eastAsia="Times New Roman" w:hAnsi="Times New Roman" w:cs="Times New Roman"/>
          <w:b/>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опазване на околната среда:</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околната среда и водите:</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xml:space="preserve">1000 София, ул. "У. </w:t>
      </w:r>
      <w:proofErr w:type="spellStart"/>
      <w:r w:rsidRPr="004B7EF6">
        <w:rPr>
          <w:rFonts w:ascii="Times New Roman" w:eastAsia="Times New Roman" w:hAnsi="Times New Roman" w:cs="Times New Roman"/>
          <w:sz w:val="20"/>
          <w:szCs w:val="20"/>
          <w:lang w:eastAsia="zh-CN"/>
        </w:rPr>
        <w:t>Гладстон</w:t>
      </w:r>
      <w:proofErr w:type="spellEnd"/>
      <w:r w:rsidRPr="004B7EF6">
        <w:rPr>
          <w:rFonts w:ascii="Times New Roman" w:eastAsia="Times New Roman" w:hAnsi="Times New Roman" w:cs="Times New Roman"/>
          <w:sz w:val="20"/>
          <w:szCs w:val="20"/>
          <w:lang w:eastAsia="zh-CN"/>
        </w:rPr>
        <w:t>" № 67, Телефон: 02/ 940 6000</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http://www3.moew.government.bg/</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със закрила на заетостта и условията на тру</w:t>
      </w:r>
      <w:r w:rsidRPr="004B7EF6">
        <w:rPr>
          <w:rFonts w:ascii="Times New Roman" w:eastAsia="Times New Roman" w:hAnsi="Times New Roman" w:cs="Times New Roman"/>
          <w:sz w:val="20"/>
          <w:szCs w:val="20"/>
          <w:lang w:eastAsia="zh-CN"/>
        </w:rPr>
        <w:t>д:</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труда и социалната политика:</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1051, ул. Триадица № 2, Телефон: 02/ 8119 443; 0800 88 001</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http://www.mlsp.government.bg</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Изпълнителна агенция „Главна инспекция по труда”:</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1000, бул. „Дондуков” № 3,</w:t>
      </w:r>
    </w:p>
    <w:p w:rsidR="00E12557" w:rsidRPr="004B7EF6" w:rsidRDefault="00E12557" w:rsidP="00E12557">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Телефон: 02/ 8101 759</w:t>
      </w:r>
      <w:r w:rsidRPr="004B7EF6">
        <w:rPr>
          <w:rFonts w:ascii="Times New Roman" w:eastAsia="Times New Roman" w:hAnsi="Times New Roman" w:cs="Times New Roman"/>
          <w:b/>
          <w:sz w:val="20"/>
          <w:szCs w:val="20"/>
          <w:lang w:eastAsia="zh-CN"/>
        </w:rPr>
        <w:t>;</w:t>
      </w:r>
      <w:r w:rsidRPr="004B7EF6">
        <w:rPr>
          <w:rFonts w:ascii="Times New Roman" w:eastAsia="Times New Roman" w:hAnsi="Times New Roman" w:cs="Times New Roman"/>
          <w:bCs/>
          <w:color w:val="000000"/>
          <w:sz w:val="20"/>
          <w:szCs w:val="20"/>
          <w:lang w:eastAsia="zh-CN"/>
        </w:rPr>
        <w:t xml:space="preserve"> 0700 17 670; e-mail</w:t>
      </w:r>
      <w:r w:rsidRPr="004B7EF6">
        <w:rPr>
          <w:rFonts w:ascii="Times New Roman" w:eastAsia="Times New Roman" w:hAnsi="Times New Roman" w:cs="Times New Roman"/>
          <w:b/>
          <w:color w:val="000000"/>
          <w:sz w:val="20"/>
          <w:szCs w:val="20"/>
          <w:lang w:eastAsia="zh-CN"/>
        </w:rPr>
        <w:t xml:space="preserve">: </w:t>
      </w:r>
      <w:hyperlink r:id="rId8" w:history="1">
        <w:r w:rsidRPr="004B7EF6">
          <w:rPr>
            <w:rFonts w:ascii="Times New Roman" w:eastAsia="Times New Roman" w:hAnsi="Times New Roman" w:cs="Times New Roman"/>
            <w:color w:val="0000FF"/>
            <w:sz w:val="20"/>
            <w:szCs w:val="20"/>
            <w:u w:val="single"/>
            <w:lang w:eastAsia="zh-CN"/>
          </w:rPr>
          <w:t>secr-idirector@gli.government.bg</w:t>
        </w:r>
      </w:hyperlink>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51053E" w:rsidRDefault="0051053E" w:rsidP="0051053E">
      <w:pPr>
        <w:suppressAutoHyphens/>
        <w:spacing w:after="0" w:line="240" w:lineRule="auto"/>
        <w:jc w:val="both"/>
        <w:rPr>
          <w:rFonts w:ascii="Times New Roman" w:eastAsia="MS ??" w:hAnsi="Times New Roman" w:cs="Times New Roman"/>
          <w:b/>
          <w:i/>
          <w:color w:val="000000"/>
          <w:sz w:val="24"/>
          <w:szCs w:val="24"/>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Default="0051053E" w:rsidP="007D5B47">
      <w:pPr>
        <w:suppressAutoHyphens/>
        <w:spacing w:after="0" w:line="240" w:lineRule="auto"/>
        <w:jc w:val="right"/>
        <w:rPr>
          <w:rFonts w:ascii="Times New Roman" w:eastAsia="MS ??" w:hAnsi="Times New Roman" w:cs="Times New Roman"/>
          <w:b/>
          <w:i/>
          <w:color w:val="000000"/>
          <w:sz w:val="28"/>
          <w:szCs w:val="28"/>
          <w:u w:val="single"/>
        </w:rPr>
      </w:pPr>
      <w:r w:rsidRPr="0051053E">
        <w:rPr>
          <w:rFonts w:ascii="Times New Roman" w:eastAsia="MS ??" w:hAnsi="Times New Roman" w:cs="Times New Roman"/>
          <w:b/>
          <w:i/>
          <w:color w:val="000000"/>
          <w:sz w:val="28"/>
          <w:szCs w:val="28"/>
          <w:u w:val="single"/>
        </w:rPr>
        <w:t>Образец № 2</w:t>
      </w:r>
    </w:p>
    <w:p w:rsidR="007D5B47" w:rsidRPr="007D5B47" w:rsidRDefault="007D5B47"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Pr="004B7EF6" w:rsidRDefault="004B7EF6" w:rsidP="004B7EF6">
      <w:pPr>
        <w:suppressAutoHyphens/>
        <w:spacing w:after="0" w:line="240" w:lineRule="auto"/>
        <w:jc w:val="both"/>
        <w:rPr>
          <w:rFonts w:ascii="Times New Roman" w:eastAsia="MS ??" w:hAnsi="Times New Roman" w:cs="Times New Roman"/>
          <w:b/>
          <w:sz w:val="24"/>
          <w:szCs w:val="24"/>
        </w:rPr>
      </w:pP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lang w:eastAsia="zh-CN"/>
        </w:rPr>
      </w:pPr>
    </w:p>
    <w:p w:rsidR="00380802" w:rsidRPr="00D82A27" w:rsidRDefault="00380802" w:rsidP="00380802">
      <w:pPr>
        <w:ind w:firstLine="567"/>
        <w:jc w:val="center"/>
        <w:rPr>
          <w:b/>
          <w:caps/>
          <w:color w:val="000000"/>
          <w:position w:val="8"/>
          <w:lang w:val="ru-RU"/>
        </w:rPr>
      </w:pPr>
      <w:r w:rsidRPr="00D82A27">
        <w:rPr>
          <w:b/>
          <w:caps/>
          <w:color w:val="000000"/>
          <w:position w:val="8"/>
          <w:lang w:val="ru-RU"/>
        </w:rPr>
        <w:t>ЦЕНОВО предложение</w:t>
      </w:r>
    </w:p>
    <w:p w:rsidR="00380802" w:rsidRPr="00D82A27" w:rsidRDefault="00380802" w:rsidP="00380802">
      <w:pPr>
        <w:pStyle w:val="ae"/>
        <w:spacing w:after="0"/>
        <w:ind w:firstLine="567"/>
        <w:jc w:val="center"/>
        <w:rPr>
          <w:bCs/>
        </w:rPr>
      </w:pPr>
      <w:r w:rsidRPr="00D82A27">
        <w:rPr>
          <w:bCs/>
        </w:rPr>
        <w:t xml:space="preserve">за изпълнение </w:t>
      </w:r>
      <w:r w:rsidRPr="00D82A27">
        <w:t>на обществена поръчка с предмет:</w:t>
      </w:r>
      <w:r w:rsidRPr="00D82A27">
        <w:rPr>
          <w:bCs/>
          <w:iCs/>
        </w:rPr>
        <w:t xml:space="preserve"> </w:t>
      </w:r>
    </w:p>
    <w:p w:rsidR="00380802" w:rsidRDefault="00380802" w:rsidP="00380802">
      <w:pPr>
        <w:jc w:val="both"/>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6002">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Pr="00806002">
        <w:rPr>
          <w:b/>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Pr="00806002">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Pr="00806002">
        <w:rPr>
          <w:b/>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06002">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Pr="00806002">
        <w:rPr>
          <w:b/>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806002">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380802" w:rsidRDefault="00380802" w:rsidP="00380802">
      <w:pPr>
        <w:jc w:val="both"/>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0802" w:rsidRPr="003E08AE" w:rsidRDefault="00380802" w:rsidP="00380802">
      <w:pPr>
        <w:jc w:val="both"/>
        <w:rPr>
          <w:b/>
          <w:i/>
          <w:caps/>
          <w:u w:val="single"/>
        </w:rPr>
      </w:pPr>
    </w:p>
    <w:p w:rsidR="00380802" w:rsidRPr="00FD1C31" w:rsidRDefault="00380802" w:rsidP="00380802">
      <w:pPr>
        <w:widowControl w:val="0"/>
        <w:autoSpaceDE w:val="0"/>
        <w:autoSpaceDN w:val="0"/>
        <w:adjustRightInd w:val="0"/>
        <w:ind w:firstLine="480"/>
        <w:jc w:val="both"/>
        <w:rPr>
          <w:lang w:val="x-none"/>
        </w:rPr>
      </w:pPr>
      <w:r w:rsidRPr="00FD1C31">
        <w:rPr>
          <w:lang w:val="x-none"/>
        </w:rPr>
        <w:t>Долуподписаният: . . . . . . . . . . . . . . . . . . . . . . . . . . . . . . . . . . . . . . . . . . . . . . . . . . . . . . . (собствено, бащино, фамилно име)</w:t>
      </w:r>
      <w:r w:rsidRPr="00FD1C31">
        <w:t>,</w:t>
      </w:r>
      <w:r w:rsidRPr="00FD1C31">
        <w:rPr>
          <w:lang w:val="x-none"/>
        </w:rPr>
        <w:t xml:space="preserve"> адрес:. . . . . . . . . . . . . . . . . . . . . . . . . . . . . . . . . . . . . . . . . . . . . . . . . . . . . . . . . . . . . . . . . . . . . . . . . . . . . . . . . . . . . . . . . . . . . . . . . . . . . . . . . (постоянен адрес) в качеството си на . . . . . . . . . . . . . . . . . . </w:t>
      </w:r>
      <w:r w:rsidRPr="00FD1C31">
        <w:t xml:space="preserve">. . . . . . . . . . . . . </w:t>
      </w:r>
      <w:r w:rsidRPr="00FD1C31">
        <w:rPr>
          <w:lang w:val="x-none"/>
        </w:rPr>
        <w:t>на . . . . . . . . . . . . . . . . . . . . . . . . . . . . . . . . . . . . . . . . . . . . . . . . . . . . . . . . . . . . . . . . . . . . . . . . . . (наименование на юридическото лице)</w:t>
      </w:r>
      <w:r w:rsidRPr="00FD1C31">
        <w:t>,</w:t>
      </w:r>
      <w:r w:rsidRPr="00FD1C31">
        <w:rPr>
          <w:lang w:val="x-none"/>
        </w:rPr>
        <w:t xml:space="preserve"> седалище</w:t>
      </w:r>
      <w:r w:rsidRPr="00FD1C31">
        <w:t>:</w:t>
      </w:r>
      <w:r w:rsidRPr="00FD1C31">
        <w:rPr>
          <w:lang w:val="x-none"/>
        </w:rPr>
        <w:t xml:space="preserve"> . . . . . . . . . . . . . . . . . . . . . . . . . . . . . . . . . . . . . . . . . . . . . . . . . . . . . . . . . . . . . . . . . . . . . . . . . . . . . . . . . . . . . . . . . . . . . . , адрес на управление:. . . . . . . . . . . . . . . . . . . . . . . . . . . . . . . . . . . . . . . . . . . . . . . . . . . . . . . . . . . . , тел./факс. . . . . . . . . . . . . . , вписано в търговския регистър с ЕИК. . . . . . . . . . . . . . . . . . . ., </w:t>
      </w:r>
    </w:p>
    <w:p w:rsidR="00380802" w:rsidRPr="0058560D" w:rsidRDefault="00380802" w:rsidP="00380802">
      <w:pPr>
        <w:jc w:val="both"/>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D1C31">
        <w:t>във връзка с обяв</w:t>
      </w:r>
      <w:r w:rsidRPr="00FD1C31">
        <w:rPr>
          <w:spacing w:val="-1"/>
        </w:rPr>
        <w:t>е</w:t>
      </w:r>
      <w:r w:rsidRPr="00FD1C31">
        <w:t>н</w:t>
      </w:r>
      <w:r w:rsidRPr="00FD1C31">
        <w:rPr>
          <w:spacing w:val="-1"/>
        </w:rPr>
        <w:t>а</w:t>
      </w:r>
      <w:r w:rsidRPr="00FD1C31">
        <w:t>та проц</w:t>
      </w:r>
      <w:r w:rsidRPr="00FD1C31">
        <w:rPr>
          <w:spacing w:val="-1"/>
        </w:rPr>
        <w:t>е</w:t>
      </w:r>
      <w:r w:rsidRPr="00FD1C31">
        <w:rPr>
          <w:spacing w:val="3"/>
        </w:rPr>
        <w:t>д</w:t>
      </w:r>
      <w:r w:rsidRPr="00FD1C31">
        <w:rPr>
          <w:spacing w:val="-5"/>
        </w:rPr>
        <w:t>у</w:t>
      </w:r>
      <w:r w:rsidRPr="00FD1C31">
        <w:t>ра за възл</w:t>
      </w:r>
      <w:r w:rsidRPr="00FD1C31">
        <w:rPr>
          <w:spacing w:val="-1"/>
        </w:rPr>
        <w:t>а</w:t>
      </w:r>
      <w:r w:rsidRPr="00FD1C31">
        <w:t>гане на общ</w:t>
      </w:r>
      <w:r w:rsidRPr="00FD1C31">
        <w:rPr>
          <w:spacing w:val="-1"/>
        </w:rPr>
        <w:t>ес</w:t>
      </w:r>
      <w:r w:rsidRPr="00FD1C31">
        <w:t>тв</w:t>
      </w:r>
      <w:r w:rsidRPr="00FD1C31">
        <w:rPr>
          <w:spacing w:val="-1"/>
        </w:rPr>
        <w:t>е</w:t>
      </w:r>
      <w:r w:rsidRPr="00FD1C31">
        <w:t>на пор</w:t>
      </w:r>
      <w:r w:rsidRPr="00FD1C31">
        <w:rPr>
          <w:spacing w:val="-2"/>
        </w:rPr>
        <w:t>ъ</w:t>
      </w:r>
      <w:r w:rsidRPr="00FD1C31">
        <w:rPr>
          <w:spacing w:val="-1"/>
        </w:rPr>
        <w:t>ч</w:t>
      </w:r>
      <w:r w:rsidRPr="00FD1C31">
        <w:t>ка с пр</w:t>
      </w:r>
      <w:r w:rsidRPr="00FD1C31">
        <w:rPr>
          <w:spacing w:val="-1"/>
        </w:rPr>
        <w:t>е</w:t>
      </w:r>
      <w:r w:rsidRPr="00FD1C31">
        <w:t>д</w:t>
      </w:r>
      <w:r w:rsidRPr="00FD1C31">
        <w:rPr>
          <w:spacing w:val="-1"/>
        </w:rPr>
        <w:t>ме</w:t>
      </w:r>
      <w:r w:rsidRPr="00FD1C31">
        <w:t>т:</w:t>
      </w:r>
      <w:r w:rsidRPr="00FD1C31">
        <w:rPr>
          <w:b/>
          <w:bCs/>
        </w:rPr>
        <w:t xml:space="preserve"> </w:t>
      </w:r>
      <w:r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380802" w:rsidRDefault="00380802" w:rsidP="00380802">
      <w:pPr>
        <w:rPr>
          <w:b/>
          <w:bCs/>
        </w:rPr>
      </w:pPr>
    </w:p>
    <w:p w:rsidR="00380802" w:rsidRDefault="00380802" w:rsidP="00380802">
      <w:pPr>
        <w:rPr>
          <w:b/>
          <w:bCs/>
          <w:lang w:val="ru-RU"/>
        </w:rPr>
      </w:pPr>
      <w:r w:rsidRPr="00D82A27">
        <w:rPr>
          <w:b/>
          <w:bCs/>
          <w:lang w:val="ru-RU"/>
        </w:rPr>
        <w:t xml:space="preserve">           </w:t>
      </w:r>
      <w:r>
        <w:rPr>
          <w:b/>
          <w:bCs/>
          <w:lang w:val="ru-RU"/>
        </w:rPr>
        <w:t>УВАЖАЕМИ  ГОСПОЖИ  И ГОСПОДА,</w:t>
      </w:r>
    </w:p>
    <w:p w:rsidR="00380802" w:rsidRPr="00D82A27" w:rsidRDefault="00380802" w:rsidP="00380802">
      <w:pPr>
        <w:rPr>
          <w:b/>
          <w:bCs/>
          <w:lang w:val="ru-RU"/>
        </w:rPr>
      </w:pPr>
    </w:p>
    <w:p w:rsidR="00380802" w:rsidRPr="00FD1C31" w:rsidRDefault="00380802" w:rsidP="00380802">
      <w:pPr>
        <w:numPr>
          <w:ilvl w:val="0"/>
          <w:numId w:val="5"/>
        </w:numPr>
        <w:spacing w:before="120"/>
        <w:contextualSpacing/>
        <w:jc w:val="both"/>
      </w:pPr>
      <w:r w:rsidRPr="00FD1C31">
        <w:t xml:space="preserve">Потвърждавам, че сме се запознали с всички условия на изпълнение на поръчката,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380802" w:rsidRPr="00FD1C31" w:rsidRDefault="00380802" w:rsidP="00380802">
      <w:pPr>
        <w:ind w:firstLine="851"/>
        <w:jc w:val="both"/>
      </w:pPr>
    </w:p>
    <w:p w:rsidR="00380802" w:rsidRPr="00FD1C31" w:rsidRDefault="00380802" w:rsidP="00380802">
      <w:pPr>
        <w:numPr>
          <w:ilvl w:val="0"/>
          <w:numId w:val="5"/>
        </w:numPr>
        <w:contextualSpacing/>
        <w:jc w:val="both"/>
        <w:rPr>
          <w:lang w:val="bg"/>
        </w:rPr>
      </w:pPr>
      <w:r w:rsidRPr="00FD1C31">
        <w:rPr>
          <w:rFonts w:eastAsia="Calibri"/>
        </w:rPr>
        <w:t xml:space="preserve">Съгласни сме плащането да се извършва </w:t>
      </w:r>
      <w:r w:rsidRPr="00FD1C31">
        <w:rPr>
          <w:lang w:val="bg"/>
        </w:rPr>
        <w:t>по банков път, ежемесечно след представяне на фактура по следната сметка:</w:t>
      </w:r>
    </w:p>
    <w:p w:rsidR="00380802" w:rsidRPr="00FD1C31" w:rsidRDefault="00380802" w:rsidP="00380802">
      <w:pPr>
        <w:rPr>
          <w:u w:val="single"/>
        </w:rPr>
      </w:pPr>
    </w:p>
    <w:p w:rsidR="00380802" w:rsidRPr="00FD1C31" w:rsidRDefault="00380802" w:rsidP="00380802">
      <w:r w:rsidRPr="00FD1C31">
        <w:rPr>
          <w:u w:val="single"/>
        </w:rPr>
        <w:lastRenderedPageBreak/>
        <w:t>Разплащателна сметка:</w:t>
      </w:r>
      <w:r w:rsidRPr="00FD1C31">
        <w:t>…………………………………………………………… …...</w:t>
      </w:r>
      <w:r w:rsidRPr="00FD1C31">
        <w:tab/>
      </w:r>
      <w:r w:rsidRPr="00FD1C31">
        <w:tab/>
      </w:r>
    </w:p>
    <w:p w:rsidR="00380802" w:rsidRPr="00FD1C31" w:rsidRDefault="00380802" w:rsidP="00380802">
      <w:r w:rsidRPr="00FD1C31">
        <w:t xml:space="preserve">IBAN сметка............................................................................................................. </w:t>
      </w:r>
      <w:r w:rsidRPr="00FD1C31">
        <w:tab/>
      </w:r>
    </w:p>
    <w:p w:rsidR="00380802" w:rsidRPr="00FD1C31" w:rsidRDefault="00380802" w:rsidP="00380802">
      <w:r w:rsidRPr="00FD1C31">
        <w:t xml:space="preserve">BIC код на банката ................................................................................................... </w:t>
      </w:r>
      <w:r w:rsidRPr="00FD1C31">
        <w:tab/>
      </w:r>
    </w:p>
    <w:p w:rsidR="00380802" w:rsidRPr="00FD1C31" w:rsidRDefault="00380802" w:rsidP="00380802">
      <w:r w:rsidRPr="00FD1C31">
        <w:t>Банка: .......................................................................................................................</w:t>
      </w:r>
      <w:r w:rsidRPr="00FD1C31">
        <w:tab/>
      </w:r>
    </w:p>
    <w:p w:rsidR="00380802" w:rsidRPr="00FD1C31" w:rsidRDefault="00380802" w:rsidP="00380802">
      <w:r w:rsidRPr="00FD1C31">
        <w:t>Град/клон/офис: ........................................................................................</w:t>
      </w:r>
    </w:p>
    <w:p w:rsidR="00380802" w:rsidRDefault="00380802" w:rsidP="00380802">
      <w:pPr>
        <w:spacing w:before="120"/>
        <w:jc w:val="both"/>
      </w:pPr>
      <w:r w:rsidRPr="00FD1C31">
        <w:t>Адрес на банката:...................................</w:t>
      </w:r>
    </w:p>
    <w:p w:rsidR="00380802" w:rsidRDefault="00380802" w:rsidP="00380802">
      <w:pPr>
        <w:spacing w:before="120"/>
        <w:jc w:val="both"/>
      </w:pPr>
    </w:p>
    <w:p w:rsidR="00380802" w:rsidRPr="00545D7E" w:rsidRDefault="00380802" w:rsidP="00380802">
      <w:pPr>
        <w:pStyle w:val="aa"/>
        <w:numPr>
          <w:ilvl w:val="0"/>
          <w:numId w:val="5"/>
        </w:numPr>
        <w:jc w:val="both"/>
        <w:rPr>
          <w:rFonts w:ascii="Times New Roman" w:hAnsi="Times New Roman" w:cs="Times New Roman"/>
          <w:sz w:val="24"/>
          <w:szCs w:val="24"/>
        </w:rPr>
      </w:pPr>
      <w:r w:rsidRPr="00545D7E">
        <w:rPr>
          <w:rFonts w:ascii="Times New Roman" w:hAnsi="Times New Roman" w:cs="Times New Roman"/>
          <w:sz w:val="24"/>
          <w:szCs w:val="24"/>
        </w:rPr>
        <w:t xml:space="preserve">За изпълнение предмета на поръчката в съответствие с условията на обявата </w:t>
      </w:r>
      <w:r w:rsidRPr="00545D7E">
        <w:rPr>
          <w:rFonts w:ascii="Times New Roman" w:hAnsi="Times New Roman" w:cs="Times New Roman"/>
          <w:b/>
          <w:sz w:val="24"/>
          <w:szCs w:val="24"/>
        </w:rPr>
        <w:t>предлагаме:</w:t>
      </w:r>
    </w:p>
    <w:p w:rsidR="00380802" w:rsidRDefault="00380802" w:rsidP="00380802">
      <w:pPr>
        <w:spacing w:before="120"/>
        <w:ind w:firstLine="709"/>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2747"/>
      </w:tblGrid>
      <w:tr w:rsidR="00380802" w:rsidRPr="00075DBD" w:rsidTr="00425BED">
        <w:tc>
          <w:tcPr>
            <w:tcW w:w="534" w:type="dxa"/>
          </w:tcPr>
          <w:p w:rsidR="00380802" w:rsidRPr="00075DBD" w:rsidRDefault="00380802" w:rsidP="00425BED">
            <w:pPr>
              <w:rPr>
                <w:b/>
                <w:lang w:val="en-US"/>
              </w:rPr>
            </w:pPr>
            <w:r w:rsidRPr="00075DBD">
              <w:rPr>
                <w:b/>
                <w:lang w:val="en-US"/>
              </w:rPr>
              <w:t>№</w:t>
            </w:r>
          </w:p>
        </w:tc>
        <w:tc>
          <w:tcPr>
            <w:tcW w:w="5953" w:type="dxa"/>
          </w:tcPr>
          <w:p w:rsidR="00380802" w:rsidRPr="00075DBD" w:rsidRDefault="00380802" w:rsidP="00425BED">
            <w:pPr>
              <w:rPr>
                <w:b/>
                <w:lang w:val="en-US"/>
              </w:rPr>
            </w:pPr>
            <w:proofErr w:type="spellStart"/>
            <w:r w:rsidRPr="00075DBD">
              <w:rPr>
                <w:b/>
                <w:lang w:val="en-US"/>
              </w:rPr>
              <w:t>Показател</w:t>
            </w:r>
            <w:proofErr w:type="spellEnd"/>
          </w:p>
        </w:tc>
        <w:tc>
          <w:tcPr>
            <w:tcW w:w="2747" w:type="dxa"/>
          </w:tcPr>
          <w:p w:rsidR="00380802" w:rsidRPr="0058560D" w:rsidRDefault="00380802" w:rsidP="00425BED">
            <w:pPr>
              <w:rPr>
                <w:b/>
              </w:rPr>
            </w:pPr>
            <w:proofErr w:type="spellStart"/>
            <w:r w:rsidRPr="00075DBD">
              <w:rPr>
                <w:b/>
                <w:lang w:val="en-US"/>
              </w:rPr>
              <w:t>Цена</w:t>
            </w:r>
            <w:proofErr w:type="spellEnd"/>
            <w:r w:rsidRPr="00075DBD">
              <w:rPr>
                <w:b/>
                <w:lang w:val="en-US"/>
              </w:rPr>
              <w:t xml:space="preserve"> в </w:t>
            </w:r>
            <w:proofErr w:type="spellStart"/>
            <w:r w:rsidRPr="00075DBD">
              <w:rPr>
                <w:b/>
                <w:lang w:val="en-US"/>
              </w:rPr>
              <w:t>лв</w:t>
            </w:r>
            <w:proofErr w:type="spellEnd"/>
            <w:r w:rsidRPr="00075DBD">
              <w:rPr>
                <w:b/>
                <w:lang w:val="en-US"/>
              </w:rPr>
              <w:t xml:space="preserve">. </w:t>
            </w:r>
            <w:r w:rsidRPr="00075DBD">
              <w:rPr>
                <w:b/>
              </w:rPr>
              <w:t>б</w:t>
            </w:r>
            <w:proofErr w:type="spellStart"/>
            <w:r>
              <w:rPr>
                <w:b/>
                <w:lang w:val="en-US"/>
              </w:rPr>
              <w:t>ез</w:t>
            </w:r>
            <w:proofErr w:type="spellEnd"/>
            <w:r>
              <w:rPr>
                <w:b/>
                <w:lang w:val="en-US"/>
              </w:rPr>
              <w:t xml:space="preserve"> ДДС</w:t>
            </w:r>
            <w:r>
              <w:rPr>
                <w:b/>
              </w:rPr>
              <w:t>, брой</w:t>
            </w:r>
          </w:p>
        </w:tc>
      </w:tr>
      <w:tr w:rsidR="00380802" w:rsidRPr="00075DBD" w:rsidTr="00425BED">
        <w:tc>
          <w:tcPr>
            <w:tcW w:w="534" w:type="dxa"/>
          </w:tcPr>
          <w:p w:rsidR="00380802" w:rsidRPr="00075DBD" w:rsidRDefault="00380802" w:rsidP="00425BED">
            <w:pPr>
              <w:rPr>
                <w:b/>
                <w:lang w:val="en-US"/>
              </w:rPr>
            </w:pPr>
            <w:r w:rsidRPr="00075DBD">
              <w:rPr>
                <w:b/>
                <w:lang w:val="en-US"/>
              </w:rPr>
              <w:t>1</w:t>
            </w:r>
          </w:p>
        </w:tc>
        <w:tc>
          <w:tcPr>
            <w:tcW w:w="5953" w:type="dxa"/>
          </w:tcPr>
          <w:p w:rsidR="00380802" w:rsidRPr="00075DBD" w:rsidRDefault="00380802" w:rsidP="00425BED">
            <w:r w:rsidRPr="00075DBD">
              <w:rPr>
                <w:b/>
              </w:rPr>
              <w:t xml:space="preserve">Цена на месечна такса за 1 бр. разговорен канал.       </w:t>
            </w:r>
            <w:r w:rsidRPr="00075DBD">
              <w:rPr>
                <w:b/>
                <w:lang w:val="en-US"/>
              </w:rPr>
              <w:t xml:space="preserve"> </w:t>
            </w:r>
            <w:r w:rsidRPr="00075DBD">
              <w:rPr>
                <w:i/>
                <w:lang w:val="en-US"/>
              </w:rPr>
              <w:t>(1</w:t>
            </w:r>
            <w:r w:rsidRPr="00075DBD">
              <w:rPr>
                <w:i/>
              </w:rPr>
              <w:t xml:space="preserve"> бр.</w:t>
            </w:r>
            <w:r w:rsidRPr="00075DBD">
              <w:rPr>
                <w:i/>
                <w:lang w:val="en-US"/>
              </w:rPr>
              <w:t xml:space="preserve"> </w:t>
            </w:r>
            <w:r w:rsidRPr="00075DBD">
              <w:rPr>
                <w:i/>
              </w:rPr>
              <w:t xml:space="preserve">телефонен пост </w:t>
            </w:r>
            <w:r w:rsidRPr="00075DBD">
              <w:rPr>
                <w:lang w:val="en-US"/>
              </w:rPr>
              <w:t>POTS</w:t>
            </w:r>
            <w:r w:rsidRPr="00075DBD">
              <w:rPr>
                <w:i/>
              </w:rPr>
              <w:t xml:space="preserve"> – 1 бр. разговорен канал,             1 бр. </w:t>
            </w:r>
            <w:r w:rsidRPr="00075DBD">
              <w:rPr>
                <w:i/>
                <w:lang w:val="en-US"/>
              </w:rPr>
              <w:t xml:space="preserve">ISDN BRI </w:t>
            </w:r>
            <w:r w:rsidRPr="00075DBD">
              <w:rPr>
                <w:i/>
              </w:rPr>
              <w:t xml:space="preserve">– 2 бр. разговорни канала,                           1 бр. </w:t>
            </w:r>
            <w:r w:rsidRPr="00075DBD">
              <w:rPr>
                <w:i/>
                <w:lang w:val="en-US"/>
              </w:rPr>
              <w:t xml:space="preserve">ISDN PRI – </w:t>
            </w:r>
            <w:r w:rsidRPr="00075DBD">
              <w:rPr>
                <w:i/>
              </w:rPr>
              <w:t>30 бр. разговорни канала)</w:t>
            </w:r>
          </w:p>
        </w:tc>
        <w:tc>
          <w:tcPr>
            <w:tcW w:w="2747" w:type="dxa"/>
          </w:tcPr>
          <w:p w:rsidR="00380802" w:rsidRPr="00075DBD" w:rsidRDefault="00380802" w:rsidP="00425BED">
            <w:pPr>
              <w:rPr>
                <w:b/>
                <w:lang w:val="en-US"/>
              </w:rPr>
            </w:pPr>
          </w:p>
        </w:tc>
      </w:tr>
      <w:tr w:rsidR="00380802" w:rsidRPr="00075DBD" w:rsidTr="00425BED">
        <w:tc>
          <w:tcPr>
            <w:tcW w:w="534" w:type="dxa"/>
          </w:tcPr>
          <w:p w:rsidR="00380802" w:rsidRPr="00075DBD" w:rsidRDefault="00380802" w:rsidP="00425BED">
            <w:pPr>
              <w:rPr>
                <w:b/>
                <w:lang w:val="en-US"/>
              </w:rPr>
            </w:pPr>
            <w:r w:rsidRPr="00075DBD">
              <w:rPr>
                <w:b/>
                <w:lang w:val="en-US"/>
              </w:rPr>
              <w:t>2</w:t>
            </w:r>
          </w:p>
        </w:tc>
        <w:tc>
          <w:tcPr>
            <w:tcW w:w="5953" w:type="dxa"/>
          </w:tcPr>
          <w:p w:rsidR="00380802" w:rsidRPr="00075DBD" w:rsidRDefault="00380802" w:rsidP="00425BED">
            <w:pPr>
              <w:rPr>
                <w:b/>
              </w:rPr>
            </w:pPr>
            <w:proofErr w:type="spellStart"/>
            <w:r w:rsidRPr="00075DBD">
              <w:rPr>
                <w:b/>
                <w:lang w:val="en-US"/>
              </w:rPr>
              <w:t>Цена</w:t>
            </w:r>
            <w:proofErr w:type="spellEnd"/>
            <w:r w:rsidRPr="00075DBD">
              <w:rPr>
                <w:b/>
                <w:lang w:val="en-US"/>
              </w:rPr>
              <w:t xml:space="preserve"> </w:t>
            </w:r>
            <w:proofErr w:type="spellStart"/>
            <w:r w:rsidRPr="00075DBD">
              <w:rPr>
                <w:b/>
                <w:lang w:val="en-US"/>
              </w:rPr>
              <w:t>на</w:t>
            </w:r>
            <w:proofErr w:type="spellEnd"/>
            <w:r w:rsidRPr="00075DBD">
              <w:rPr>
                <w:b/>
                <w:lang w:val="en-US"/>
              </w:rPr>
              <w:t xml:space="preserve"> </w:t>
            </w:r>
            <w:proofErr w:type="spellStart"/>
            <w:r w:rsidRPr="00075DBD">
              <w:rPr>
                <w:b/>
                <w:lang w:val="en-US"/>
              </w:rPr>
              <w:t>първоначална</w:t>
            </w:r>
            <w:proofErr w:type="spellEnd"/>
            <w:r w:rsidRPr="00075DBD">
              <w:rPr>
                <w:b/>
                <w:lang w:val="en-US"/>
              </w:rPr>
              <w:t xml:space="preserve"> </w:t>
            </w:r>
            <w:proofErr w:type="spellStart"/>
            <w:r w:rsidRPr="00075DBD">
              <w:rPr>
                <w:b/>
                <w:lang w:val="en-US"/>
              </w:rPr>
              <w:t>такса</w:t>
            </w:r>
            <w:proofErr w:type="spellEnd"/>
            <w:r w:rsidRPr="00075DBD">
              <w:rPr>
                <w:b/>
                <w:lang w:val="en-US"/>
              </w:rPr>
              <w:t xml:space="preserve"> </w:t>
            </w:r>
            <w:proofErr w:type="spellStart"/>
            <w:r w:rsidRPr="00075DBD">
              <w:rPr>
                <w:b/>
                <w:lang w:val="en-US"/>
              </w:rPr>
              <w:t>свързване</w:t>
            </w:r>
            <w:proofErr w:type="spellEnd"/>
            <w:r w:rsidRPr="00075DBD">
              <w:rPr>
                <w:b/>
                <w:lang w:val="en-US"/>
              </w:rPr>
              <w:t xml:space="preserve"> </w:t>
            </w:r>
            <w:proofErr w:type="spellStart"/>
            <w:r w:rsidRPr="00075DBD">
              <w:rPr>
                <w:b/>
                <w:lang w:val="en-US"/>
              </w:rPr>
              <w:t>при</w:t>
            </w:r>
            <w:proofErr w:type="spellEnd"/>
            <w:r w:rsidRPr="00075DBD">
              <w:rPr>
                <w:b/>
                <w:lang w:val="en-US"/>
              </w:rPr>
              <w:t xml:space="preserve"> </w:t>
            </w:r>
            <w:proofErr w:type="spellStart"/>
            <w:r w:rsidRPr="00075DBD">
              <w:rPr>
                <w:b/>
                <w:lang w:val="en-US"/>
              </w:rPr>
              <w:t>осъществяване</w:t>
            </w:r>
            <w:proofErr w:type="spellEnd"/>
            <w:r w:rsidRPr="00075DBD">
              <w:rPr>
                <w:b/>
                <w:lang w:val="en-US"/>
              </w:rPr>
              <w:t xml:space="preserve"> </w:t>
            </w:r>
            <w:proofErr w:type="spellStart"/>
            <w:r w:rsidRPr="00075DBD">
              <w:rPr>
                <w:b/>
                <w:lang w:val="en-US"/>
              </w:rPr>
              <w:t>на</w:t>
            </w:r>
            <w:proofErr w:type="spellEnd"/>
            <w:r w:rsidRPr="00075DBD">
              <w:rPr>
                <w:b/>
                <w:lang w:val="en-US"/>
              </w:rPr>
              <w:t xml:space="preserve"> </w:t>
            </w:r>
            <w:proofErr w:type="spellStart"/>
            <w:r w:rsidRPr="00075DBD">
              <w:rPr>
                <w:b/>
                <w:lang w:val="en-US"/>
              </w:rPr>
              <w:t>повикване</w:t>
            </w:r>
            <w:proofErr w:type="spellEnd"/>
            <w:r w:rsidRPr="00075DBD">
              <w:rPr>
                <w:b/>
                <w:lang w:val="en-US"/>
              </w:rPr>
              <w:t xml:space="preserve"> </w:t>
            </w:r>
            <w:proofErr w:type="spellStart"/>
            <w:r w:rsidRPr="00075DBD">
              <w:rPr>
                <w:b/>
                <w:lang w:val="en-US"/>
              </w:rPr>
              <w:t>при</w:t>
            </w:r>
            <w:proofErr w:type="spellEnd"/>
            <w:r w:rsidRPr="00075DBD">
              <w:rPr>
                <w:b/>
                <w:lang w:val="en-US"/>
              </w:rPr>
              <w:t xml:space="preserve"> </w:t>
            </w:r>
            <w:proofErr w:type="spellStart"/>
            <w:r w:rsidRPr="00075DBD">
              <w:rPr>
                <w:b/>
                <w:lang w:val="en-US"/>
              </w:rPr>
              <w:t>провеждане</w:t>
            </w:r>
            <w:proofErr w:type="spellEnd"/>
            <w:r w:rsidRPr="00075DBD">
              <w:rPr>
                <w:b/>
                <w:lang w:val="en-US"/>
              </w:rPr>
              <w:t xml:space="preserve"> </w:t>
            </w:r>
            <w:proofErr w:type="spellStart"/>
            <w:r w:rsidRPr="00075DBD">
              <w:rPr>
                <w:b/>
                <w:lang w:val="en-US"/>
              </w:rPr>
              <w:t>на</w:t>
            </w:r>
            <w:proofErr w:type="spellEnd"/>
            <w:r w:rsidRPr="00075DBD">
              <w:rPr>
                <w:b/>
                <w:lang w:val="en-US"/>
              </w:rPr>
              <w:t xml:space="preserve"> </w:t>
            </w:r>
            <w:proofErr w:type="spellStart"/>
            <w:r w:rsidRPr="00075DBD">
              <w:rPr>
                <w:b/>
                <w:lang w:val="en-US"/>
              </w:rPr>
              <w:t>разговори</w:t>
            </w:r>
            <w:proofErr w:type="spellEnd"/>
            <w:r w:rsidRPr="00075DBD">
              <w:rPr>
                <w:b/>
                <w:lang w:val="en-US"/>
              </w:rPr>
              <w:t xml:space="preserve"> </w:t>
            </w:r>
            <w:proofErr w:type="spellStart"/>
            <w:r w:rsidRPr="00075DBD">
              <w:rPr>
                <w:b/>
                <w:lang w:val="en-US"/>
              </w:rPr>
              <w:t>към</w:t>
            </w:r>
            <w:proofErr w:type="spellEnd"/>
            <w:r w:rsidRPr="00075DBD">
              <w:rPr>
                <w:b/>
                <w:lang w:val="en-US"/>
              </w:rPr>
              <w:t xml:space="preserve"> </w:t>
            </w:r>
            <w:proofErr w:type="spellStart"/>
            <w:r w:rsidRPr="00075DBD">
              <w:rPr>
                <w:b/>
                <w:lang w:val="en-US"/>
              </w:rPr>
              <w:t>всички</w:t>
            </w:r>
            <w:proofErr w:type="spellEnd"/>
            <w:r w:rsidRPr="00075DBD">
              <w:rPr>
                <w:b/>
                <w:lang w:val="en-US"/>
              </w:rPr>
              <w:t xml:space="preserve"> </w:t>
            </w:r>
            <w:proofErr w:type="spellStart"/>
            <w:r w:rsidRPr="00075DBD">
              <w:rPr>
                <w:b/>
                <w:lang w:val="en-US"/>
              </w:rPr>
              <w:t>фиксирани</w:t>
            </w:r>
            <w:proofErr w:type="spellEnd"/>
            <w:r w:rsidRPr="00075DBD">
              <w:rPr>
                <w:b/>
                <w:lang w:val="en-US"/>
              </w:rPr>
              <w:t xml:space="preserve"> </w:t>
            </w:r>
            <w:proofErr w:type="spellStart"/>
            <w:r w:rsidRPr="00075DBD">
              <w:rPr>
                <w:b/>
                <w:lang w:val="en-US"/>
              </w:rPr>
              <w:t>мрежи</w:t>
            </w:r>
            <w:proofErr w:type="spellEnd"/>
            <w:r w:rsidRPr="00075DBD">
              <w:rPr>
                <w:b/>
                <w:lang w:val="en-US"/>
              </w:rPr>
              <w:t xml:space="preserve"> в </w:t>
            </w:r>
            <w:proofErr w:type="spellStart"/>
            <w:r w:rsidRPr="00075DBD">
              <w:rPr>
                <w:b/>
                <w:lang w:val="en-US"/>
              </w:rPr>
              <w:t>България</w:t>
            </w:r>
            <w:proofErr w:type="spellEnd"/>
            <w:r w:rsidRPr="00075DBD">
              <w:rPr>
                <w:b/>
              </w:rPr>
              <w:t>.</w:t>
            </w:r>
          </w:p>
        </w:tc>
        <w:tc>
          <w:tcPr>
            <w:tcW w:w="2747" w:type="dxa"/>
          </w:tcPr>
          <w:p w:rsidR="00380802" w:rsidRPr="00075DBD" w:rsidRDefault="00380802" w:rsidP="00425BED">
            <w:pPr>
              <w:rPr>
                <w:b/>
                <w:lang w:val="en-US"/>
              </w:rPr>
            </w:pPr>
          </w:p>
        </w:tc>
      </w:tr>
      <w:tr w:rsidR="00380802" w:rsidRPr="00075DBD" w:rsidTr="00425BED">
        <w:tc>
          <w:tcPr>
            <w:tcW w:w="534" w:type="dxa"/>
          </w:tcPr>
          <w:p w:rsidR="00380802" w:rsidRPr="00075DBD" w:rsidRDefault="00380802" w:rsidP="00425BED">
            <w:pPr>
              <w:rPr>
                <w:b/>
                <w:lang w:val="en-US"/>
              </w:rPr>
            </w:pPr>
            <w:r w:rsidRPr="00075DBD">
              <w:rPr>
                <w:b/>
                <w:lang w:val="en-US"/>
              </w:rPr>
              <w:t>3</w:t>
            </w:r>
          </w:p>
        </w:tc>
        <w:tc>
          <w:tcPr>
            <w:tcW w:w="5953" w:type="dxa"/>
          </w:tcPr>
          <w:p w:rsidR="00380802" w:rsidRPr="00075DBD" w:rsidRDefault="00380802" w:rsidP="00425BED">
            <w:pPr>
              <w:jc w:val="both"/>
              <w:rPr>
                <w:b/>
                <w:lang w:val="en-US"/>
              </w:rPr>
            </w:pPr>
            <w:r w:rsidRPr="00075DBD">
              <w:rPr>
                <w:b/>
              </w:rPr>
              <w:t>Цена на минута разговор към национални фиксирани мрежи извън включените безплатни минути.</w:t>
            </w:r>
          </w:p>
        </w:tc>
        <w:tc>
          <w:tcPr>
            <w:tcW w:w="2747" w:type="dxa"/>
          </w:tcPr>
          <w:p w:rsidR="00380802" w:rsidRPr="00075DBD" w:rsidRDefault="00380802" w:rsidP="00425BED">
            <w:pPr>
              <w:rPr>
                <w:b/>
                <w:lang w:val="en-US"/>
              </w:rPr>
            </w:pPr>
          </w:p>
        </w:tc>
      </w:tr>
      <w:tr w:rsidR="00380802" w:rsidRPr="00075DBD" w:rsidTr="00425BED">
        <w:tc>
          <w:tcPr>
            <w:tcW w:w="534" w:type="dxa"/>
          </w:tcPr>
          <w:p w:rsidR="00380802" w:rsidRPr="00075DBD" w:rsidRDefault="00380802" w:rsidP="00425BED">
            <w:pPr>
              <w:rPr>
                <w:b/>
              </w:rPr>
            </w:pPr>
            <w:r w:rsidRPr="00075DBD">
              <w:rPr>
                <w:b/>
              </w:rPr>
              <w:t>4</w:t>
            </w:r>
          </w:p>
        </w:tc>
        <w:tc>
          <w:tcPr>
            <w:tcW w:w="5953" w:type="dxa"/>
          </w:tcPr>
          <w:p w:rsidR="00380802" w:rsidRPr="00075DBD" w:rsidRDefault="00380802" w:rsidP="00425BED">
            <w:pPr>
              <w:jc w:val="both"/>
              <w:rPr>
                <w:b/>
              </w:rPr>
            </w:pPr>
            <w:proofErr w:type="spellStart"/>
            <w:r w:rsidRPr="00075DBD">
              <w:rPr>
                <w:b/>
                <w:lang w:val="en-US"/>
              </w:rPr>
              <w:t>Цена</w:t>
            </w:r>
            <w:proofErr w:type="spellEnd"/>
            <w:r w:rsidRPr="00075DBD">
              <w:rPr>
                <w:b/>
                <w:lang w:val="en-US"/>
              </w:rPr>
              <w:t xml:space="preserve"> </w:t>
            </w:r>
            <w:proofErr w:type="spellStart"/>
            <w:r w:rsidRPr="00075DBD">
              <w:rPr>
                <w:b/>
                <w:lang w:val="en-US"/>
              </w:rPr>
              <w:t>на</w:t>
            </w:r>
            <w:proofErr w:type="spellEnd"/>
            <w:r w:rsidRPr="00075DBD">
              <w:rPr>
                <w:b/>
                <w:lang w:val="en-US"/>
              </w:rPr>
              <w:t xml:space="preserve"> </w:t>
            </w:r>
            <w:proofErr w:type="spellStart"/>
            <w:r w:rsidRPr="00075DBD">
              <w:rPr>
                <w:b/>
                <w:lang w:val="en-US"/>
              </w:rPr>
              <w:t>минута</w:t>
            </w:r>
            <w:proofErr w:type="spellEnd"/>
            <w:r w:rsidRPr="00075DBD">
              <w:rPr>
                <w:b/>
                <w:lang w:val="en-US"/>
              </w:rPr>
              <w:t xml:space="preserve"> </w:t>
            </w:r>
            <w:proofErr w:type="spellStart"/>
            <w:r w:rsidRPr="00075DBD">
              <w:rPr>
                <w:b/>
                <w:lang w:val="en-US"/>
              </w:rPr>
              <w:t>разговор</w:t>
            </w:r>
            <w:proofErr w:type="spellEnd"/>
            <w:r w:rsidRPr="00075DBD">
              <w:rPr>
                <w:b/>
                <w:lang w:val="en-US"/>
              </w:rPr>
              <w:t xml:space="preserve"> в </w:t>
            </w:r>
            <w:proofErr w:type="spellStart"/>
            <w:r w:rsidRPr="00075DBD">
              <w:rPr>
                <w:b/>
                <w:lang w:val="en-US"/>
              </w:rPr>
              <w:t>корпоративна</w:t>
            </w:r>
            <w:proofErr w:type="spellEnd"/>
            <w:r w:rsidRPr="00075DBD">
              <w:rPr>
                <w:b/>
                <w:lang w:val="en-US"/>
              </w:rPr>
              <w:t xml:space="preserve"> </w:t>
            </w:r>
            <w:proofErr w:type="spellStart"/>
            <w:r w:rsidRPr="00075DBD">
              <w:rPr>
                <w:b/>
                <w:lang w:val="en-US"/>
              </w:rPr>
              <w:t>груп</w:t>
            </w:r>
            <w:proofErr w:type="spellEnd"/>
            <w:r w:rsidRPr="00075DBD">
              <w:rPr>
                <w:b/>
              </w:rPr>
              <w:t>а</w:t>
            </w:r>
            <w:r w:rsidRPr="00075DBD">
              <w:rPr>
                <w:b/>
                <w:lang w:val="en-US"/>
              </w:rPr>
              <w:t xml:space="preserve"> </w:t>
            </w:r>
            <w:proofErr w:type="spellStart"/>
            <w:r w:rsidRPr="00075DBD">
              <w:rPr>
                <w:b/>
                <w:lang w:val="en-US"/>
              </w:rPr>
              <w:t>извън</w:t>
            </w:r>
            <w:proofErr w:type="spellEnd"/>
            <w:r w:rsidRPr="00075DBD">
              <w:rPr>
                <w:b/>
                <w:lang w:val="en-US"/>
              </w:rPr>
              <w:t xml:space="preserve"> </w:t>
            </w:r>
            <w:proofErr w:type="spellStart"/>
            <w:r w:rsidRPr="00075DBD">
              <w:rPr>
                <w:b/>
                <w:lang w:val="en-US"/>
              </w:rPr>
              <w:t>включените</w:t>
            </w:r>
            <w:proofErr w:type="spellEnd"/>
            <w:r w:rsidRPr="00075DBD">
              <w:rPr>
                <w:b/>
                <w:lang w:val="en-US"/>
              </w:rPr>
              <w:t xml:space="preserve"> </w:t>
            </w:r>
            <w:proofErr w:type="spellStart"/>
            <w:r w:rsidRPr="00075DBD">
              <w:rPr>
                <w:b/>
                <w:lang w:val="en-US"/>
              </w:rPr>
              <w:t>безплатни</w:t>
            </w:r>
            <w:proofErr w:type="spellEnd"/>
            <w:r w:rsidRPr="00075DBD">
              <w:rPr>
                <w:b/>
                <w:lang w:val="en-US"/>
              </w:rPr>
              <w:t xml:space="preserve"> </w:t>
            </w:r>
            <w:proofErr w:type="spellStart"/>
            <w:r w:rsidRPr="00075DBD">
              <w:rPr>
                <w:b/>
                <w:lang w:val="en-US"/>
              </w:rPr>
              <w:t>минути</w:t>
            </w:r>
            <w:proofErr w:type="spellEnd"/>
            <w:r w:rsidRPr="00075DBD">
              <w:rPr>
                <w:b/>
              </w:rPr>
              <w:t>.</w:t>
            </w:r>
          </w:p>
          <w:p w:rsidR="00380802" w:rsidRPr="009A670E" w:rsidRDefault="00380802" w:rsidP="00425BED">
            <w:pPr>
              <w:jc w:val="both"/>
              <w:rPr>
                <w:i/>
              </w:rPr>
            </w:pPr>
            <w:r w:rsidRPr="00075DBD">
              <w:rPr>
                <w:lang w:val="en-US"/>
              </w:rPr>
              <w:t xml:space="preserve"> </w:t>
            </w:r>
            <w:r w:rsidRPr="00075DBD">
              <w:rPr>
                <w:b/>
                <w:i/>
                <w:lang w:val="en-US"/>
              </w:rPr>
              <w:t>(</w:t>
            </w:r>
            <w:proofErr w:type="spellStart"/>
            <w:r w:rsidRPr="00075DBD">
              <w:rPr>
                <w:i/>
                <w:lang w:val="en-US"/>
              </w:rPr>
              <w:t>Корпоративната</w:t>
            </w:r>
            <w:proofErr w:type="spellEnd"/>
            <w:r w:rsidRPr="00075DBD">
              <w:rPr>
                <w:i/>
                <w:lang w:val="en-US"/>
              </w:rPr>
              <w:t xml:space="preserve"> </w:t>
            </w:r>
            <w:proofErr w:type="spellStart"/>
            <w:r w:rsidRPr="00075DBD">
              <w:rPr>
                <w:i/>
                <w:lang w:val="en-US"/>
              </w:rPr>
              <w:t>група</w:t>
            </w:r>
            <w:proofErr w:type="spellEnd"/>
            <w:r w:rsidRPr="00075DBD">
              <w:rPr>
                <w:i/>
                <w:lang w:val="en-US"/>
              </w:rPr>
              <w:t xml:space="preserve"> </w:t>
            </w:r>
            <w:proofErr w:type="spellStart"/>
            <w:r w:rsidRPr="00075DBD">
              <w:rPr>
                <w:i/>
                <w:lang w:val="en-US"/>
              </w:rPr>
              <w:t>включва</w:t>
            </w:r>
            <w:proofErr w:type="spellEnd"/>
            <w:r w:rsidRPr="00075DBD">
              <w:rPr>
                <w:i/>
                <w:lang w:val="en-US"/>
              </w:rPr>
              <w:t xml:space="preserve"> </w:t>
            </w:r>
            <w:proofErr w:type="spellStart"/>
            <w:r w:rsidRPr="00075DBD">
              <w:rPr>
                <w:i/>
                <w:lang w:val="en-US"/>
              </w:rPr>
              <w:t>всички</w:t>
            </w:r>
            <w:proofErr w:type="spellEnd"/>
            <w:r w:rsidRPr="00075DBD">
              <w:rPr>
                <w:i/>
                <w:lang w:val="en-US"/>
              </w:rPr>
              <w:t xml:space="preserve"> </w:t>
            </w:r>
            <w:proofErr w:type="spellStart"/>
            <w:r w:rsidRPr="00075DBD">
              <w:rPr>
                <w:i/>
                <w:lang w:val="en-US"/>
              </w:rPr>
              <w:t>номера</w:t>
            </w:r>
            <w:proofErr w:type="spellEnd"/>
            <w:r w:rsidRPr="00075DBD">
              <w:rPr>
                <w:i/>
                <w:lang w:val="en-US"/>
              </w:rPr>
              <w:t xml:space="preserve"> </w:t>
            </w:r>
            <w:proofErr w:type="spellStart"/>
            <w:r w:rsidRPr="00075DBD">
              <w:rPr>
                <w:i/>
                <w:lang w:val="en-US"/>
              </w:rPr>
              <w:t>на</w:t>
            </w:r>
            <w:proofErr w:type="spellEnd"/>
            <w:r w:rsidRPr="00075DBD">
              <w:rPr>
                <w:i/>
                <w:lang w:val="en-US"/>
              </w:rPr>
              <w:t xml:space="preserve"> </w:t>
            </w:r>
            <w:proofErr w:type="spellStart"/>
            <w:r w:rsidRPr="00075DBD">
              <w:rPr>
                <w:i/>
                <w:lang w:val="en-US"/>
              </w:rPr>
              <w:t>телефоните</w:t>
            </w:r>
            <w:proofErr w:type="spellEnd"/>
            <w:r w:rsidRPr="00075DBD">
              <w:rPr>
                <w:i/>
                <w:lang w:val="en-US"/>
              </w:rPr>
              <w:t xml:space="preserve"> </w:t>
            </w:r>
            <w:proofErr w:type="spellStart"/>
            <w:r w:rsidRPr="00075DBD">
              <w:rPr>
                <w:i/>
                <w:lang w:val="en-US"/>
              </w:rPr>
              <w:t>от</w:t>
            </w:r>
            <w:proofErr w:type="spellEnd"/>
            <w:r w:rsidRPr="00075DBD">
              <w:rPr>
                <w:i/>
                <w:lang w:val="en-US"/>
              </w:rPr>
              <w:t xml:space="preserve"> </w:t>
            </w:r>
            <w:proofErr w:type="spellStart"/>
            <w:r w:rsidRPr="00075DBD">
              <w:rPr>
                <w:i/>
                <w:lang w:val="en-US"/>
              </w:rPr>
              <w:t>телефонните</w:t>
            </w:r>
            <w:proofErr w:type="spellEnd"/>
            <w:r w:rsidRPr="00075DBD">
              <w:rPr>
                <w:i/>
                <w:lang w:val="en-US"/>
              </w:rPr>
              <w:t xml:space="preserve">  </w:t>
            </w:r>
            <w:proofErr w:type="spellStart"/>
            <w:r w:rsidRPr="00075DBD">
              <w:rPr>
                <w:i/>
                <w:lang w:val="en-US"/>
              </w:rPr>
              <w:t>централ</w:t>
            </w:r>
            <w:proofErr w:type="spellEnd"/>
            <w:r w:rsidRPr="00075DBD">
              <w:rPr>
                <w:i/>
              </w:rPr>
              <w:t>и и</w:t>
            </w:r>
            <w:r w:rsidRPr="00075DBD">
              <w:rPr>
                <w:i/>
                <w:lang w:val="en-US"/>
              </w:rPr>
              <w:t xml:space="preserve"> </w:t>
            </w:r>
            <w:proofErr w:type="spellStart"/>
            <w:r w:rsidRPr="00075DBD">
              <w:rPr>
                <w:i/>
                <w:lang w:val="en-US"/>
              </w:rPr>
              <w:t>фиксираните</w:t>
            </w:r>
            <w:proofErr w:type="spellEnd"/>
            <w:r w:rsidRPr="00075DBD">
              <w:rPr>
                <w:i/>
                <w:lang w:val="en-US"/>
              </w:rPr>
              <w:t xml:space="preserve"> </w:t>
            </w:r>
            <w:proofErr w:type="spellStart"/>
            <w:r w:rsidRPr="00075DBD">
              <w:rPr>
                <w:i/>
                <w:lang w:val="en-US"/>
              </w:rPr>
              <w:t>телефони</w:t>
            </w:r>
            <w:proofErr w:type="spellEnd"/>
            <w:r w:rsidRPr="00075DBD">
              <w:rPr>
                <w:i/>
                <w:lang w:val="en-US"/>
              </w:rPr>
              <w:t xml:space="preserve"> </w:t>
            </w:r>
            <w:proofErr w:type="spellStart"/>
            <w:r w:rsidRPr="00075DBD">
              <w:rPr>
                <w:i/>
                <w:lang w:val="en-US"/>
              </w:rPr>
              <w:t>на</w:t>
            </w:r>
            <w:proofErr w:type="spellEnd"/>
            <w:r w:rsidRPr="00075DBD">
              <w:rPr>
                <w:i/>
                <w:lang w:val="en-US"/>
              </w:rPr>
              <w:t xml:space="preserve"> ОБЩИНА РУСЕ) </w:t>
            </w:r>
          </w:p>
        </w:tc>
        <w:tc>
          <w:tcPr>
            <w:tcW w:w="2747" w:type="dxa"/>
          </w:tcPr>
          <w:p w:rsidR="00380802" w:rsidRPr="00075DBD" w:rsidRDefault="00380802" w:rsidP="00425BED">
            <w:pPr>
              <w:rPr>
                <w:b/>
                <w:lang w:val="en-US"/>
              </w:rPr>
            </w:pPr>
          </w:p>
        </w:tc>
      </w:tr>
      <w:tr w:rsidR="00380802" w:rsidRPr="00075DBD" w:rsidTr="00425BED">
        <w:tc>
          <w:tcPr>
            <w:tcW w:w="534" w:type="dxa"/>
          </w:tcPr>
          <w:p w:rsidR="00380802" w:rsidRPr="00075DBD" w:rsidRDefault="00380802" w:rsidP="00425BED">
            <w:pPr>
              <w:rPr>
                <w:b/>
              </w:rPr>
            </w:pPr>
            <w:r w:rsidRPr="00075DBD">
              <w:rPr>
                <w:b/>
              </w:rPr>
              <w:t>5</w:t>
            </w:r>
          </w:p>
        </w:tc>
        <w:tc>
          <w:tcPr>
            <w:tcW w:w="5953" w:type="dxa"/>
          </w:tcPr>
          <w:p w:rsidR="00380802" w:rsidRPr="00075DBD" w:rsidRDefault="00380802" w:rsidP="00425BED">
            <w:pPr>
              <w:jc w:val="both"/>
              <w:rPr>
                <w:b/>
              </w:rPr>
            </w:pPr>
            <w:proofErr w:type="spellStart"/>
            <w:r w:rsidRPr="00075DBD">
              <w:rPr>
                <w:b/>
                <w:lang w:val="en-US"/>
              </w:rPr>
              <w:t>Цена</w:t>
            </w:r>
            <w:proofErr w:type="spellEnd"/>
            <w:r w:rsidRPr="00075DBD">
              <w:rPr>
                <w:b/>
                <w:lang w:val="en-US"/>
              </w:rPr>
              <w:t xml:space="preserve"> </w:t>
            </w:r>
            <w:proofErr w:type="spellStart"/>
            <w:r w:rsidRPr="00075DBD">
              <w:rPr>
                <w:b/>
                <w:lang w:val="en-US"/>
              </w:rPr>
              <w:t>на</w:t>
            </w:r>
            <w:proofErr w:type="spellEnd"/>
            <w:r w:rsidRPr="00075DBD">
              <w:rPr>
                <w:b/>
                <w:lang w:val="en-US"/>
              </w:rPr>
              <w:t xml:space="preserve"> </w:t>
            </w:r>
            <w:proofErr w:type="spellStart"/>
            <w:r w:rsidRPr="00075DBD">
              <w:rPr>
                <w:b/>
                <w:lang w:val="en-US"/>
              </w:rPr>
              <w:t>минута</w:t>
            </w:r>
            <w:proofErr w:type="spellEnd"/>
            <w:r w:rsidRPr="00075DBD">
              <w:rPr>
                <w:b/>
                <w:lang w:val="en-US"/>
              </w:rPr>
              <w:t xml:space="preserve"> </w:t>
            </w:r>
            <w:proofErr w:type="spellStart"/>
            <w:r w:rsidRPr="00075DBD">
              <w:rPr>
                <w:b/>
                <w:lang w:val="en-US"/>
              </w:rPr>
              <w:t>разговор</w:t>
            </w:r>
            <w:proofErr w:type="spellEnd"/>
            <w:r w:rsidRPr="00075DBD">
              <w:rPr>
                <w:b/>
                <w:lang w:val="en-US"/>
              </w:rPr>
              <w:t xml:space="preserve"> </w:t>
            </w:r>
            <w:proofErr w:type="spellStart"/>
            <w:r w:rsidRPr="00075DBD">
              <w:rPr>
                <w:b/>
                <w:lang w:val="en-US"/>
              </w:rPr>
              <w:t>към</w:t>
            </w:r>
            <w:proofErr w:type="spellEnd"/>
            <w:r w:rsidRPr="00075DBD">
              <w:rPr>
                <w:b/>
                <w:lang w:val="en-US"/>
              </w:rPr>
              <w:t xml:space="preserve"> </w:t>
            </w:r>
            <w:r w:rsidRPr="00075DBD">
              <w:rPr>
                <w:b/>
              </w:rPr>
              <w:t>национални мобилни мрежи.</w:t>
            </w:r>
          </w:p>
        </w:tc>
        <w:tc>
          <w:tcPr>
            <w:tcW w:w="2747" w:type="dxa"/>
          </w:tcPr>
          <w:p w:rsidR="00380802" w:rsidRPr="00075DBD" w:rsidRDefault="00380802" w:rsidP="00425BED">
            <w:pPr>
              <w:rPr>
                <w:b/>
                <w:lang w:val="en-US"/>
              </w:rPr>
            </w:pPr>
          </w:p>
        </w:tc>
      </w:tr>
      <w:tr w:rsidR="00380802" w:rsidRPr="00075DBD" w:rsidTr="00425BED">
        <w:tc>
          <w:tcPr>
            <w:tcW w:w="534" w:type="dxa"/>
          </w:tcPr>
          <w:p w:rsidR="00380802" w:rsidRPr="00075DBD" w:rsidRDefault="00380802" w:rsidP="00425BED">
            <w:pPr>
              <w:rPr>
                <w:b/>
              </w:rPr>
            </w:pPr>
            <w:r w:rsidRPr="00075DBD">
              <w:rPr>
                <w:b/>
              </w:rPr>
              <w:t>6</w:t>
            </w:r>
          </w:p>
        </w:tc>
        <w:tc>
          <w:tcPr>
            <w:tcW w:w="5953" w:type="dxa"/>
          </w:tcPr>
          <w:p w:rsidR="00380802" w:rsidRPr="00075DBD" w:rsidRDefault="00380802" w:rsidP="00425BED">
            <w:pPr>
              <w:jc w:val="both"/>
              <w:rPr>
                <w:b/>
                <w:lang w:val="en-US"/>
              </w:rPr>
            </w:pPr>
            <w:proofErr w:type="spellStart"/>
            <w:r w:rsidRPr="00075DBD">
              <w:rPr>
                <w:b/>
                <w:lang w:val="en-US"/>
              </w:rPr>
              <w:t>Брой</w:t>
            </w:r>
            <w:proofErr w:type="spellEnd"/>
            <w:r w:rsidRPr="00075DBD">
              <w:rPr>
                <w:b/>
                <w:lang w:val="en-US"/>
              </w:rPr>
              <w:t xml:space="preserve"> </w:t>
            </w:r>
            <w:proofErr w:type="spellStart"/>
            <w:r w:rsidRPr="00075DBD">
              <w:rPr>
                <w:b/>
                <w:lang w:val="en-US"/>
              </w:rPr>
              <w:t>безплатни</w:t>
            </w:r>
            <w:proofErr w:type="spellEnd"/>
            <w:r w:rsidRPr="00075DBD">
              <w:rPr>
                <w:b/>
                <w:lang w:val="en-US"/>
              </w:rPr>
              <w:t xml:space="preserve"> </w:t>
            </w:r>
            <w:proofErr w:type="spellStart"/>
            <w:r w:rsidRPr="00075DBD">
              <w:rPr>
                <w:b/>
                <w:lang w:val="en-US"/>
              </w:rPr>
              <w:t>минути</w:t>
            </w:r>
            <w:proofErr w:type="spellEnd"/>
            <w:r w:rsidRPr="00075DBD">
              <w:rPr>
                <w:b/>
                <w:lang w:val="en-US"/>
              </w:rPr>
              <w:t xml:space="preserve"> </w:t>
            </w:r>
            <w:r w:rsidRPr="00075DBD">
              <w:rPr>
                <w:b/>
              </w:rPr>
              <w:t xml:space="preserve">месечно </w:t>
            </w:r>
            <w:proofErr w:type="spellStart"/>
            <w:r w:rsidRPr="00075DBD">
              <w:rPr>
                <w:b/>
                <w:lang w:val="en-US"/>
              </w:rPr>
              <w:t>за</w:t>
            </w:r>
            <w:proofErr w:type="spellEnd"/>
            <w:r w:rsidRPr="00075DBD">
              <w:rPr>
                <w:b/>
              </w:rPr>
              <w:t xml:space="preserve"> 1</w:t>
            </w:r>
            <w:r w:rsidRPr="00075DBD">
              <w:rPr>
                <w:b/>
                <w:lang w:val="en-US"/>
              </w:rPr>
              <w:t xml:space="preserve"> </w:t>
            </w:r>
            <w:proofErr w:type="spellStart"/>
            <w:r w:rsidRPr="00075DBD">
              <w:rPr>
                <w:b/>
                <w:lang w:val="en-US"/>
              </w:rPr>
              <w:t>разговорен</w:t>
            </w:r>
            <w:proofErr w:type="spellEnd"/>
            <w:r w:rsidRPr="00075DBD">
              <w:rPr>
                <w:b/>
                <w:lang w:val="en-US"/>
              </w:rPr>
              <w:t xml:space="preserve"> </w:t>
            </w:r>
            <w:proofErr w:type="spellStart"/>
            <w:r w:rsidRPr="00075DBD">
              <w:rPr>
                <w:b/>
                <w:lang w:val="en-US"/>
              </w:rPr>
              <w:t>канал</w:t>
            </w:r>
            <w:proofErr w:type="spellEnd"/>
            <w:r w:rsidRPr="00075DBD">
              <w:rPr>
                <w:b/>
                <w:lang w:val="en-US"/>
              </w:rPr>
              <w:t xml:space="preserve"> </w:t>
            </w:r>
            <w:r w:rsidRPr="00075DBD">
              <w:rPr>
                <w:b/>
              </w:rPr>
              <w:t xml:space="preserve">за обаждания към абонати във фиксираната мрежа на </w:t>
            </w:r>
            <w:proofErr w:type="spellStart"/>
            <w:r w:rsidRPr="00075DBD">
              <w:rPr>
                <w:b/>
                <w:lang w:val="en-US"/>
              </w:rPr>
              <w:t>Участник</w:t>
            </w:r>
            <w:proofErr w:type="spellEnd"/>
            <w:r w:rsidRPr="00075DBD">
              <w:rPr>
                <w:b/>
              </w:rPr>
              <w:t>а.</w:t>
            </w:r>
          </w:p>
          <w:p w:rsidR="00380802" w:rsidRPr="00075DBD" w:rsidRDefault="00380802" w:rsidP="00425BED">
            <w:pPr>
              <w:jc w:val="both"/>
              <w:rPr>
                <w:i/>
                <w:lang w:val="en-US"/>
              </w:rPr>
            </w:pPr>
            <w:r w:rsidRPr="00075DBD">
              <w:rPr>
                <w:i/>
                <w:lang w:val="en-US"/>
              </w:rPr>
              <w:t>(1</w:t>
            </w:r>
            <w:r w:rsidRPr="00075DBD">
              <w:rPr>
                <w:i/>
              </w:rPr>
              <w:t xml:space="preserve"> бр.</w:t>
            </w:r>
            <w:r w:rsidRPr="00075DBD">
              <w:rPr>
                <w:i/>
                <w:lang w:val="en-US"/>
              </w:rPr>
              <w:t xml:space="preserve"> </w:t>
            </w:r>
            <w:r w:rsidRPr="00075DBD">
              <w:rPr>
                <w:i/>
              </w:rPr>
              <w:t xml:space="preserve">телефонен пост </w:t>
            </w:r>
            <w:r w:rsidRPr="00075DBD">
              <w:rPr>
                <w:lang w:val="en-US"/>
              </w:rPr>
              <w:t>POTS</w:t>
            </w:r>
            <w:r w:rsidRPr="00075DBD">
              <w:rPr>
                <w:i/>
              </w:rPr>
              <w:t xml:space="preserve"> – 1 бр. разговорен канал,             1 бр. </w:t>
            </w:r>
            <w:r w:rsidRPr="00075DBD">
              <w:rPr>
                <w:i/>
                <w:lang w:val="en-US"/>
              </w:rPr>
              <w:t xml:space="preserve">ISDN BRI </w:t>
            </w:r>
            <w:r w:rsidRPr="00075DBD">
              <w:rPr>
                <w:i/>
              </w:rPr>
              <w:t xml:space="preserve">– 2 бр. разговорни канала,              </w:t>
            </w:r>
            <w:r>
              <w:rPr>
                <w:i/>
              </w:rPr>
              <w:t xml:space="preserve">        </w:t>
            </w:r>
            <w:r w:rsidRPr="00075DBD">
              <w:rPr>
                <w:i/>
              </w:rPr>
              <w:t xml:space="preserve">             1 </w:t>
            </w:r>
            <w:r w:rsidRPr="00075DBD">
              <w:rPr>
                <w:i/>
              </w:rPr>
              <w:lastRenderedPageBreak/>
              <w:t xml:space="preserve">бр. </w:t>
            </w:r>
            <w:r w:rsidRPr="00075DBD">
              <w:rPr>
                <w:i/>
                <w:lang w:val="en-US"/>
              </w:rPr>
              <w:t xml:space="preserve">ISDN PRI – </w:t>
            </w:r>
            <w:r w:rsidRPr="00075DBD">
              <w:rPr>
                <w:i/>
              </w:rPr>
              <w:t>30 бр. разговорни канала)</w:t>
            </w:r>
          </w:p>
        </w:tc>
        <w:tc>
          <w:tcPr>
            <w:tcW w:w="2747" w:type="dxa"/>
          </w:tcPr>
          <w:p w:rsidR="00380802" w:rsidRPr="00075DBD" w:rsidRDefault="00380802" w:rsidP="00425BED">
            <w:pPr>
              <w:rPr>
                <w:b/>
                <w:lang w:val="en-US"/>
              </w:rPr>
            </w:pPr>
          </w:p>
        </w:tc>
      </w:tr>
      <w:tr w:rsidR="00380802" w:rsidRPr="00075DBD" w:rsidTr="00425BED">
        <w:tc>
          <w:tcPr>
            <w:tcW w:w="534" w:type="dxa"/>
          </w:tcPr>
          <w:p w:rsidR="00380802" w:rsidRPr="00075DBD" w:rsidRDefault="00380802" w:rsidP="00425BED">
            <w:pPr>
              <w:rPr>
                <w:b/>
              </w:rPr>
            </w:pPr>
            <w:r w:rsidRPr="00075DBD">
              <w:rPr>
                <w:b/>
              </w:rPr>
              <w:lastRenderedPageBreak/>
              <w:t>7</w:t>
            </w:r>
          </w:p>
        </w:tc>
        <w:tc>
          <w:tcPr>
            <w:tcW w:w="5953" w:type="dxa"/>
          </w:tcPr>
          <w:p w:rsidR="00380802" w:rsidRPr="00075DBD" w:rsidRDefault="00380802" w:rsidP="00425BED">
            <w:pPr>
              <w:jc w:val="both"/>
              <w:rPr>
                <w:b/>
                <w:lang w:val="en-US"/>
              </w:rPr>
            </w:pPr>
            <w:proofErr w:type="spellStart"/>
            <w:r w:rsidRPr="00075DBD">
              <w:rPr>
                <w:b/>
                <w:lang w:val="en-US"/>
              </w:rPr>
              <w:t>Брой</w:t>
            </w:r>
            <w:proofErr w:type="spellEnd"/>
            <w:r w:rsidRPr="00075DBD">
              <w:rPr>
                <w:b/>
                <w:lang w:val="en-US"/>
              </w:rPr>
              <w:t xml:space="preserve"> </w:t>
            </w:r>
            <w:proofErr w:type="spellStart"/>
            <w:r w:rsidRPr="00075DBD">
              <w:rPr>
                <w:b/>
                <w:lang w:val="en-US"/>
              </w:rPr>
              <w:t>безплатни</w:t>
            </w:r>
            <w:proofErr w:type="spellEnd"/>
            <w:r w:rsidRPr="00075DBD">
              <w:rPr>
                <w:b/>
                <w:lang w:val="en-US"/>
              </w:rPr>
              <w:t xml:space="preserve"> </w:t>
            </w:r>
            <w:proofErr w:type="spellStart"/>
            <w:r w:rsidRPr="00075DBD">
              <w:rPr>
                <w:b/>
                <w:lang w:val="en-US"/>
              </w:rPr>
              <w:t>минути</w:t>
            </w:r>
            <w:proofErr w:type="spellEnd"/>
            <w:r w:rsidRPr="00075DBD">
              <w:rPr>
                <w:b/>
                <w:lang w:val="en-US"/>
              </w:rPr>
              <w:t xml:space="preserve"> </w:t>
            </w:r>
            <w:r w:rsidRPr="00075DBD">
              <w:rPr>
                <w:b/>
              </w:rPr>
              <w:t>на 1</w:t>
            </w:r>
            <w:r w:rsidRPr="00075DBD">
              <w:rPr>
                <w:b/>
                <w:lang w:val="en-US"/>
              </w:rPr>
              <w:t xml:space="preserve"> </w:t>
            </w:r>
            <w:proofErr w:type="spellStart"/>
            <w:r w:rsidRPr="00075DBD">
              <w:rPr>
                <w:b/>
                <w:lang w:val="en-US"/>
              </w:rPr>
              <w:t>разговорен</w:t>
            </w:r>
            <w:proofErr w:type="spellEnd"/>
            <w:r w:rsidRPr="00075DBD">
              <w:rPr>
                <w:b/>
                <w:lang w:val="en-US"/>
              </w:rPr>
              <w:t xml:space="preserve"> </w:t>
            </w:r>
            <w:proofErr w:type="spellStart"/>
            <w:r w:rsidRPr="00075DBD">
              <w:rPr>
                <w:b/>
                <w:lang w:val="en-US"/>
              </w:rPr>
              <w:t>канал</w:t>
            </w:r>
            <w:proofErr w:type="spellEnd"/>
            <w:r w:rsidRPr="00075DBD">
              <w:rPr>
                <w:b/>
                <w:lang w:val="en-US"/>
              </w:rPr>
              <w:t xml:space="preserve"> </w:t>
            </w:r>
            <w:r w:rsidRPr="00075DBD">
              <w:rPr>
                <w:b/>
              </w:rPr>
              <w:t xml:space="preserve">месечно за обаждания към абонати извън фиксираната мрежа на </w:t>
            </w:r>
            <w:proofErr w:type="gramStart"/>
            <w:r w:rsidRPr="00075DBD">
              <w:rPr>
                <w:b/>
              </w:rPr>
              <w:t>Участника  към</w:t>
            </w:r>
            <w:proofErr w:type="gramEnd"/>
            <w:r w:rsidRPr="00075DBD">
              <w:rPr>
                <w:b/>
              </w:rPr>
              <w:t xml:space="preserve"> други фиксирани мрежи в страната.</w:t>
            </w:r>
          </w:p>
          <w:p w:rsidR="00380802" w:rsidRPr="00075DBD" w:rsidRDefault="00380802" w:rsidP="00425BED">
            <w:pPr>
              <w:jc w:val="both"/>
              <w:rPr>
                <w:sz w:val="20"/>
                <w:szCs w:val="20"/>
                <w:lang w:val="en-US"/>
              </w:rPr>
            </w:pPr>
            <w:r w:rsidRPr="00075DBD">
              <w:rPr>
                <w:i/>
                <w:lang w:val="en-US"/>
              </w:rPr>
              <w:t>(1</w:t>
            </w:r>
            <w:r w:rsidRPr="00075DBD">
              <w:rPr>
                <w:i/>
              </w:rPr>
              <w:t xml:space="preserve"> бр.</w:t>
            </w:r>
            <w:r w:rsidRPr="00075DBD">
              <w:rPr>
                <w:i/>
                <w:lang w:val="en-US"/>
              </w:rPr>
              <w:t xml:space="preserve"> </w:t>
            </w:r>
            <w:r w:rsidRPr="00075DBD">
              <w:rPr>
                <w:i/>
              </w:rPr>
              <w:t xml:space="preserve">телефонен пост </w:t>
            </w:r>
            <w:r w:rsidRPr="00075DBD">
              <w:rPr>
                <w:lang w:val="en-US"/>
              </w:rPr>
              <w:t>POTS</w:t>
            </w:r>
            <w:r w:rsidRPr="00075DBD">
              <w:rPr>
                <w:i/>
              </w:rPr>
              <w:t xml:space="preserve"> – 1 бр. разговорен канал,             1 бр. </w:t>
            </w:r>
            <w:r w:rsidRPr="00075DBD">
              <w:rPr>
                <w:i/>
                <w:lang w:val="en-US"/>
              </w:rPr>
              <w:t xml:space="preserve">ISDN BRI </w:t>
            </w:r>
            <w:r w:rsidRPr="00075DBD">
              <w:rPr>
                <w:i/>
              </w:rPr>
              <w:t xml:space="preserve">– 2 бр. разговорни канала,                           1 бр. </w:t>
            </w:r>
            <w:r w:rsidRPr="00075DBD">
              <w:rPr>
                <w:i/>
                <w:lang w:val="en-US"/>
              </w:rPr>
              <w:t xml:space="preserve">ISDN PRI – </w:t>
            </w:r>
            <w:r w:rsidRPr="00075DBD">
              <w:rPr>
                <w:i/>
              </w:rPr>
              <w:t>30 бр. разговорни канала)</w:t>
            </w:r>
          </w:p>
        </w:tc>
        <w:tc>
          <w:tcPr>
            <w:tcW w:w="2747" w:type="dxa"/>
          </w:tcPr>
          <w:p w:rsidR="00380802" w:rsidRPr="00075DBD" w:rsidRDefault="00380802" w:rsidP="00425BED">
            <w:pPr>
              <w:rPr>
                <w:b/>
                <w:lang w:val="en-US"/>
              </w:rPr>
            </w:pPr>
          </w:p>
        </w:tc>
      </w:tr>
    </w:tbl>
    <w:p w:rsidR="00380802" w:rsidRDefault="00380802" w:rsidP="00380802">
      <w:pPr>
        <w:ind w:firstLine="708"/>
        <w:rPr>
          <w:b/>
          <w:i/>
        </w:rPr>
      </w:pPr>
    </w:p>
    <w:p w:rsidR="00380802" w:rsidRPr="00FF1E17" w:rsidRDefault="00380802" w:rsidP="00380802">
      <w:pPr>
        <w:ind w:firstLine="708"/>
        <w:rPr>
          <w:b/>
          <w:i/>
          <w:u w:val="single"/>
        </w:rPr>
      </w:pPr>
      <w:r w:rsidRPr="00FF1E17">
        <w:rPr>
          <w:b/>
          <w:i/>
          <w:u w:val="single"/>
        </w:rPr>
        <w:t xml:space="preserve">Забележка: </w:t>
      </w:r>
    </w:p>
    <w:p w:rsidR="00380802" w:rsidRPr="00340F70" w:rsidRDefault="00380802" w:rsidP="00380802">
      <w:pPr>
        <w:pStyle w:val="aa"/>
        <w:numPr>
          <w:ilvl w:val="0"/>
          <w:numId w:val="10"/>
        </w:numPr>
        <w:jc w:val="both"/>
        <w:rPr>
          <w:rFonts w:ascii="Times New Roman" w:hAnsi="Times New Roman" w:cs="Times New Roman"/>
          <w:i/>
          <w:sz w:val="24"/>
          <w:szCs w:val="24"/>
          <w:lang w:val="en-US"/>
        </w:rPr>
      </w:pPr>
      <w:proofErr w:type="spellStart"/>
      <w:r w:rsidRPr="00340F70">
        <w:rPr>
          <w:rFonts w:ascii="Times New Roman" w:hAnsi="Times New Roman" w:cs="Times New Roman"/>
          <w:i/>
          <w:sz w:val="24"/>
          <w:szCs w:val="24"/>
          <w:lang w:val="en-US"/>
        </w:rPr>
        <w:t>Всички</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предлагани</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от</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участниците</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цени</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следва</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да</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бъдат</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посочени</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без</w:t>
      </w:r>
      <w:proofErr w:type="spellEnd"/>
      <w:r w:rsidRPr="00340F70">
        <w:rPr>
          <w:rFonts w:ascii="Times New Roman" w:hAnsi="Times New Roman" w:cs="Times New Roman"/>
          <w:i/>
          <w:sz w:val="24"/>
          <w:szCs w:val="24"/>
          <w:lang w:val="en-US"/>
        </w:rPr>
        <w:t xml:space="preserve"> ДДС  с </w:t>
      </w:r>
      <w:proofErr w:type="spellStart"/>
      <w:r w:rsidRPr="00340F70">
        <w:rPr>
          <w:rFonts w:ascii="Times New Roman" w:hAnsi="Times New Roman" w:cs="Times New Roman"/>
          <w:i/>
          <w:sz w:val="24"/>
          <w:szCs w:val="24"/>
          <w:lang w:val="en-US"/>
        </w:rPr>
        <w:t>точност</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до</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втория</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знак</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след</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десетичната</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запетая</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включително</w:t>
      </w:r>
      <w:proofErr w:type="spellEnd"/>
      <w:r w:rsidRPr="00340F70">
        <w:rPr>
          <w:rFonts w:ascii="Times New Roman" w:hAnsi="Times New Roman" w:cs="Times New Roman"/>
          <w:i/>
          <w:sz w:val="24"/>
          <w:szCs w:val="24"/>
          <w:lang w:val="en-US"/>
        </w:rPr>
        <w:t>);</w:t>
      </w:r>
    </w:p>
    <w:p w:rsidR="00380802" w:rsidRPr="00340F70" w:rsidRDefault="00380802" w:rsidP="00380802">
      <w:pPr>
        <w:pStyle w:val="aa"/>
        <w:numPr>
          <w:ilvl w:val="0"/>
          <w:numId w:val="10"/>
        </w:numPr>
        <w:jc w:val="both"/>
        <w:rPr>
          <w:rFonts w:ascii="Times New Roman" w:hAnsi="Times New Roman" w:cs="Times New Roman"/>
          <w:i/>
          <w:sz w:val="24"/>
          <w:szCs w:val="24"/>
          <w:lang w:val="en-US"/>
        </w:rPr>
      </w:pPr>
      <w:proofErr w:type="spellStart"/>
      <w:r w:rsidRPr="00340F70">
        <w:rPr>
          <w:rFonts w:ascii="Times New Roman" w:hAnsi="Times New Roman" w:cs="Times New Roman"/>
          <w:i/>
          <w:sz w:val="24"/>
          <w:szCs w:val="24"/>
          <w:lang w:val="en-US"/>
        </w:rPr>
        <w:t>Всички</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предлагани</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от</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участниците</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цени</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следва</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да</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са</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еднакви</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за</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всички</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часове</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на</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денонощието</w:t>
      </w:r>
      <w:proofErr w:type="spellEnd"/>
      <w:r w:rsidRPr="00340F70">
        <w:rPr>
          <w:rFonts w:ascii="Times New Roman" w:hAnsi="Times New Roman" w:cs="Times New Roman"/>
          <w:i/>
          <w:sz w:val="24"/>
          <w:szCs w:val="24"/>
          <w:lang w:val="en-US"/>
        </w:rPr>
        <w:t xml:space="preserve"> и </w:t>
      </w:r>
      <w:proofErr w:type="spellStart"/>
      <w:r w:rsidRPr="00340F70">
        <w:rPr>
          <w:rFonts w:ascii="Times New Roman" w:hAnsi="Times New Roman" w:cs="Times New Roman"/>
          <w:i/>
          <w:sz w:val="24"/>
          <w:szCs w:val="24"/>
          <w:lang w:val="en-US"/>
        </w:rPr>
        <w:t>дни</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от</w:t>
      </w:r>
      <w:proofErr w:type="spellEnd"/>
      <w:r w:rsidRPr="00340F70">
        <w:rPr>
          <w:rFonts w:ascii="Times New Roman" w:hAnsi="Times New Roman" w:cs="Times New Roman"/>
          <w:i/>
          <w:sz w:val="24"/>
          <w:szCs w:val="24"/>
          <w:lang w:val="en-US"/>
        </w:rPr>
        <w:t xml:space="preserve"> </w:t>
      </w:r>
      <w:proofErr w:type="spellStart"/>
      <w:r w:rsidRPr="00340F70">
        <w:rPr>
          <w:rFonts w:ascii="Times New Roman" w:hAnsi="Times New Roman" w:cs="Times New Roman"/>
          <w:i/>
          <w:sz w:val="24"/>
          <w:szCs w:val="24"/>
          <w:lang w:val="en-US"/>
        </w:rPr>
        <w:t>седмицата</w:t>
      </w:r>
      <w:proofErr w:type="spellEnd"/>
      <w:r w:rsidRPr="00340F70">
        <w:rPr>
          <w:rFonts w:ascii="Times New Roman" w:hAnsi="Times New Roman" w:cs="Times New Roman"/>
          <w:i/>
          <w:sz w:val="24"/>
          <w:szCs w:val="24"/>
        </w:rPr>
        <w:t>.</w:t>
      </w:r>
    </w:p>
    <w:p w:rsidR="00380802" w:rsidRPr="00516AAC" w:rsidRDefault="00380802" w:rsidP="00380802">
      <w:pPr>
        <w:ind w:right="-338"/>
        <w:contextualSpacing/>
        <w:jc w:val="both"/>
      </w:pPr>
    </w:p>
    <w:p w:rsidR="00380802" w:rsidRPr="003536D2" w:rsidRDefault="00380802" w:rsidP="00380802">
      <w:pPr>
        <w:pStyle w:val="aa"/>
        <w:numPr>
          <w:ilvl w:val="0"/>
          <w:numId w:val="5"/>
        </w:numPr>
        <w:tabs>
          <w:tab w:val="left" w:pos="2940"/>
        </w:tabs>
        <w:autoSpaceDE w:val="0"/>
        <w:autoSpaceDN w:val="0"/>
        <w:adjustRightInd w:val="0"/>
        <w:jc w:val="right"/>
        <w:rPr>
          <w:rFonts w:ascii="Times New Roman" w:hAnsi="Times New Roman" w:cs="Times New Roman"/>
          <w:sz w:val="24"/>
          <w:szCs w:val="24"/>
        </w:rPr>
      </w:pPr>
      <w:r w:rsidRPr="003536D2">
        <w:rPr>
          <w:rFonts w:ascii="Times New Roman" w:hAnsi="Times New Roman" w:cs="Times New Roman"/>
          <w:sz w:val="24"/>
          <w:szCs w:val="24"/>
        </w:rPr>
        <w:t xml:space="preserve">Потвърждавам, че Участникът ................................................................................. </w:t>
      </w:r>
      <w:r>
        <w:rPr>
          <w:rFonts w:ascii="Times New Roman" w:hAnsi="Times New Roman" w:cs="Times New Roman"/>
          <w:sz w:val="24"/>
          <w:szCs w:val="24"/>
        </w:rPr>
        <w:t xml:space="preserve">   </w:t>
      </w:r>
      <w:r w:rsidRPr="003536D2">
        <w:rPr>
          <w:rFonts w:ascii="Times New Roman" w:hAnsi="Times New Roman" w:cs="Times New Roman"/>
          <w:i/>
          <w:sz w:val="24"/>
          <w:szCs w:val="24"/>
        </w:rPr>
        <w:t xml:space="preserve">(наименование на участника) </w:t>
      </w:r>
    </w:p>
    <w:p w:rsidR="00380802" w:rsidRPr="003536D2" w:rsidRDefault="00380802" w:rsidP="00380802">
      <w:pPr>
        <w:pStyle w:val="aa"/>
        <w:tabs>
          <w:tab w:val="left" w:pos="2940"/>
        </w:tabs>
        <w:autoSpaceDE w:val="0"/>
        <w:autoSpaceDN w:val="0"/>
        <w:adjustRightInd w:val="0"/>
        <w:ind w:left="1069"/>
        <w:jc w:val="both"/>
        <w:rPr>
          <w:rFonts w:ascii="Times New Roman" w:hAnsi="Times New Roman" w:cs="Times New Roman"/>
          <w:sz w:val="24"/>
          <w:szCs w:val="24"/>
        </w:rPr>
      </w:pPr>
      <w:r w:rsidRPr="003536D2">
        <w:rPr>
          <w:rFonts w:ascii="Times New Roman" w:hAnsi="Times New Roman" w:cs="Times New Roman"/>
          <w:sz w:val="24"/>
          <w:szCs w:val="24"/>
        </w:rPr>
        <w:t>ще се счита обвързан с настоящото Ценово предложение до изтичане на 90 (деветдесет) календарни дни, считано от крайната дата за подаване на офертите съгласно Обявата за настоящата поръчка.</w:t>
      </w:r>
    </w:p>
    <w:p w:rsidR="00380802" w:rsidRPr="003536D2" w:rsidRDefault="00380802" w:rsidP="00380802">
      <w:pPr>
        <w:tabs>
          <w:tab w:val="left" w:pos="2940"/>
        </w:tabs>
        <w:autoSpaceDE w:val="0"/>
        <w:autoSpaceDN w:val="0"/>
        <w:adjustRightInd w:val="0"/>
        <w:jc w:val="both"/>
      </w:pPr>
    </w:p>
    <w:p w:rsidR="00380802" w:rsidRPr="00D82A27" w:rsidRDefault="00380802" w:rsidP="00380802">
      <w:pPr>
        <w:shd w:val="clear" w:color="auto" w:fill="FFFFFF"/>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380802" w:rsidRPr="001A4750" w:rsidTr="00425BE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802" w:rsidRPr="001A4750" w:rsidRDefault="00380802" w:rsidP="00425BE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0802" w:rsidRPr="001A4750" w:rsidRDefault="00380802" w:rsidP="00425BED">
            <w:pPr>
              <w:jc w:val="both"/>
            </w:pPr>
            <w:r w:rsidRPr="001A4750">
              <w:t>................/ ................../ .................</w:t>
            </w:r>
          </w:p>
        </w:tc>
      </w:tr>
      <w:tr w:rsidR="00380802" w:rsidRPr="001A4750" w:rsidTr="00425BE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802" w:rsidRPr="001A4750" w:rsidRDefault="00380802" w:rsidP="00425BE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380802" w:rsidRPr="001A4750" w:rsidRDefault="00380802" w:rsidP="00425BED">
            <w:pPr>
              <w:jc w:val="both"/>
            </w:pPr>
            <w:r w:rsidRPr="001A4750">
              <w:t>..................................................................</w:t>
            </w:r>
          </w:p>
        </w:tc>
      </w:tr>
      <w:tr w:rsidR="00380802" w:rsidRPr="001A4750" w:rsidTr="00425BED">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380802" w:rsidRPr="001A4750" w:rsidRDefault="00380802" w:rsidP="00425BED">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380802" w:rsidRPr="001A4750" w:rsidRDefault="00380802" w:rsidP="00425BED">
            <w:pPr>
              <w:jc w:val="both"/>
            </w:pPr>
            <w:r w:rsidRPr="001A4750">
              <w:t>..................................</w:t>
            </w:r>
            <w:r>
              <w:t>...............................</w:t>
            </w:r>
          </w:p>
        </w:tc>
      </w:tr>
      <w:tr w:rsidR="00380802" w:rsidRPr="001A4750" w:rsidTr="00425BED">
        <w:trPr>
          <w:trHeight w:val="119"/>
        </w:trPr>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0802" w:rsidRPr="001A4750" w:rsidRDefault="00380802" w:rsidP="00425BED">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380802" w:rsidRPr="001A4750" w:rsidRDefault="00380802" w:rsidP="00425BED">
            <w:pPr>
              <w:jc w:val="both"/>
            </w:pPr>
          </w:p>
        </w:tc>
      </w:tr>
    </w:tbl>
    <w:p w:rsidR="00380802" w:rsidRDefault="00380802" w:rsidP="00380802">
      <w:pPr>
        <w:rPr>
          <w:b/>
          <w:i/>
        </w:rPr>
      </w:pPr>
    </w:p>
    <w:p w:rsidR="006B3B0D" w:rsidRDefault="006B3B0D" w:rsidP="006B3B0D">
      <w:pPr>
        <w:pStyle w:val="aa"/>
        <w:tabs>
          <w:tab w:val="left" w:pos="2940"/>
        </w:tabs>
        <w:autoSpaceDE w:val="0"/>
        <w:autoSpaceDN w:val="0"/>
        <w:adjustRightInd w:val="0"/>
        <w:ind w:left="1069"/>
        <w:jc w:val="both"/>
        <w:rPr>
          <w:rFonts w:ascii="Times New Roman" w:hAnsi="Times New Roman" w:cs="Times New Roman"/>
          <w:sz w:val="24"/>
          <w:szCs w:val="24"/>
        </w:rPr>
      </w:pPr>
    </w:p>
    <w:p w:rsidR="004B7EF6" w:rsidRPr="004B7EF6" w:rsidRDefault="006B3B0D" w:rsidP="00380802">
      <w:pPr>
        <w:tabs>
          <w:tab w:val="num" w:pos="1260"/>
        </w:tabs>
        <w:jc w:val="both"/>
        <w:rPr>
          <w:rFonts w:ascii="Times New Roman" w:eastAsia="SimSun" w:hAnsi="Times New Roman" w:cs="Times New Roman"/>
          <w:i/>
          <w:noProof/>
          <w:sz w:val="24"/>
          <w:szCs w:val="24"/>
          <w:lang w:eastAsia="bg-BG"/>
        </w:rPr>
      </w:pPr>
      <w:r w:rsidRPr="00D5075B">
        <w:rPr>
          <w:rFonts w:ascii="Times New Roman" w:hAnsi="Times New Roman" w:cs="Times New Roman"/>
          <w:b/>
          <w:sz w:val="24"/>
          <w:szCs w:val="24"/>
        </w:rPr>
        <w:tab/>
      </w:r>
    </w:p>
    <w:p w:rsidR="004B7EF6" w:rsidRPr="004B7EF6" w:rsidRDefault="004B7EF6" w:rsidP="004B7EF6">
      <w:pPr>
        <w:spacing w:after="0" w:line="240" w:lineRule="auto"/>
        <w:jc w:val="both"/>
        <w:rPr>
          <w:rFonts w:ascii="Times New Roman" w:eastAsia="SimSun" w:hAnsi="Times New Roman" w:cs="Times New Roman"/>
          <w:noProof/>
          <w:sz w:val="24"/>
          <w:szCs w:val="24"/>
          <w:lang w:eastAsia="bg-BG"/>
        </w:rPr>
      </w:pPr>
    </w:p>
    <w:p w:rsidR="004B7EF6" w:rsidRPr="00B932BE" w:rsidRDefault="00CD77E5" w:rsidP="007D5B47">
      <w:pPr>
        <w:spacing w:after="0" w:line="240" w:lineRule="auto"/>
        <w:jc w:val="right"/>
        <w:rPr>
          <w:rFonts w:ascii="Times New Roman" w:eastAsia="Times New Roman" w:hAnsi="Times New Roman" w:cs="Times New Roman"/>
          <w:i/>
          <w:sz w:val="28"/>
          <w:szCs w:val="28"/>
          <w:u w:val="single"/>
        </w:rPr>
      </w:pPr>
      <w:r w:rsidRPr="00B932BE">
        <w:rPr>
          <w:rFonts w:ascii="Times New Roman" w:eastAsia="Calibri" w:hAnsi="Times New Roman" w:cs="Times New Roman"/>
          <w:b/>
          <w:i/>
          <w:sz w:val="28"/>
          <w:szCs w:val="28"/>
          <w:u w:val="single"/>
        </w:rPr>
        <w:t>Образец №3</w:t>
      </w:r>
    </w:p>
    <w:p w:rsidR="00CD77E5" w:rsidRPr="00B932BE" w:rsidRDefault="00CD77E5" w:rsidP="004B7EF6">
      <w:pPr>
        <w:spacing w:after="0" w:line="240" w:lineRule="auto"/>
        <w:ind w:firstLine="720"/>
        <w:jc w:val="center"/>
        <w:rPr>
          <w:rFonts w:ascii="Times New Roman" w:eastAsia="Times New Roman" w:hAnsi="Times New Roman" w:cs="Times New Roman"/>
          <w:b/>
          <w:sz w:val="28"/>
          <w:szCs w:val="28"/>
        </w:rPr>
      </w:pPr>
    </w:p>
    <w:p w:rsidR="004B7EF6" w:rsidRPr="00B932BE" w:rsidRDefault="004B7EF6" w:rsidP="004B7EF6">
      <w:pPr>
        <w:spacing w:after="0" w:line="240" w:lineRule="auto"/>
        <w:ind w:firstLine="720"/>
        <w:jc w:val="center"/>
        <w:rPr>
          <w:rFonts w:ascii="Times New Roman" w:eastAsia="Times New Roman" w:hAnsi="Times New Roman" w:cs="Times New Roman"/>
          <w:b/>
          <w:sz w:val="24"/>
          <w:szCs w:val="24"/>
        </w:rPr>
      </w:pPr>
      <w:r w:rsidRPr="00B932BE">
        <w:rPr>
          <w:rFonts w:ascii="Times New Roman" w:eastAsia="Times New Roman" w:hAnsi="Times New Roman" w:cs="Times New Roman"/>
          <w:b/>
          <w:sz w:val="24"/>
          <w:szCs w:val="24"/>
        </w:rPr>
        <w:t>ДЕКЛАРАЦИЯ</w:t>
      </w:r>
      <w:r w:rsidR="00CD77E5" w:rsidRPr="00B932BE">
        <w:rPr>
          <w:rFonts w:ascii="Times New Roman" w:eastAsia="Times New Roman" w:hAnsi="Times New Roman" w:cs="Times New Roman"/>
          <w:b/>
          <w:sz w:val="24"/>
          <w:szCs w:val="24"/>
        </w:rPr>
        <w:t xml:space="preserve"> ПО ЧЛ.</w:t>
      </w:r>
      <w:r w:rsidR="00A04A79" w:rsidRPr="00B932BE">
        <w:rPr>
          <w:rFonts w:ascii="Times New Roman" w:eastAsia="Times New Roman" w:hAnsi="Times New Roman" w:cs="Times New Roman"/>
          <w:b/>
          <w:sz w:val="24"/>
          <w:szCs w:val="24"/>
        </w:rPr>
        <w:t xml:space="preserve"> </w:t>
      </w:r>
      <w:r w:rsidR="00CD77E5" w:rsidRPr="00B932BE">
        <w:rPr>
          <w:rFonts w:ascii="Times New Roman" w:eastAsia="Times New Roman" w:hAnsi="Times New Roman" w:cs="Times New Roman"/>
          <w:b/>
          <w:sz w:val="24"/>
          <w:szCs w:val="24"/>
        </w:rPr>
        <w:t>192, АЛ.3 ОТ ЗОП</w:t>
      </w:r>
    </w:p>
    <w:p w:rsidR="004B7EF6" w:rsidRPr="00B932BE" w:rsidRDefault="004B7EF6" w:rsidP="004B7EF6">
      <w:pPr>
        <w:spacing w:after="0" w:line="240" w:lineRule="auto"/>
        <w:ind w:firstLine="720"/>
        <w:jc w:val="center"/>
        <w:rPr>
          <w:rFonts w:ascii="Times New Roman" w:eastAsia="Times New Roman" w:hAnsi="Times New Roman" w:cs="Times New Roman"/>
          <w:b/>
          <w:sz w:val="24"/>
          <w:szCs w:val="24"/>
        </w:rPr>
      </w:pPr>
      <w:r w:rsidRPr="00B932BE">
        <w:rPr>
          <w:rFonts w:ascii="Times New Roman" w:eastAsia="Times New Roman" w:hAnsi="Times New Roman" w:cs="Times New Roman"/>
          <w:b/>
          <w:sz w:val="24"/>
          <w:szCs w:val="24"/>
        </w:rPr>
        <w:lastRenderedPageBreak/>
        <w:t>за съответствие с критериите за подбор</w:t>
      </w:r>
    </w:p>
    <w:p w:rsidR="00380802" w:rsidRPr="00B932BE" w:rsidRDefault="004B7EF6" w:rsidP="00380802">
      <w:pPr>
        <w:jc w:val="both"/>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32BE">
        <w:rPr>
          <w:rFonts w:ascii="Times New Roman" w:eastAsia="Times New Roman" w:hAnsi="Times New Roman" w:cs="Times New Roman"/>
          <w:sz w:val="24"/>
          <w:szCs w:val="24"/>
        </w:rPr>
        <w:t>в</w:t>
      </w:r>
      <w:r w:rsidRPr="00B932BE">
        <w:rPr>
          <w:rFonts w:ascii="Times New Roman" w:eastAsia="Calibri" w:hAnsi="Times New Roman" w:cs="Times New Roman"/>
          <w:sz w:val="24"/>
          <w:szCs w:val="24"/>
        </w:rPr>
        <w:t xml:space="preserve"> обществена поръчка чрез събиране на оферти с обява</w:t>
      </w:r>
      <w:r w:rsidRPr="00B932BE">
        <w:rPr>
          <w:rFonts w:ascii="Times New Roman" w:eastAsia="Times New Roman" w:hAnsi="Times New Roman" w:cs="Times New Roman"/>
          <w:sz w:val="24"/>
          <w:szCs w:val="24"/>
        </w:rPr>
        <w:t xml:space="preserve"> с предмет:</w:t>
      </w:r>
      <w:r w:rsidRPr="00B932BE">
        <w:rPr>
          <w:rFonts w:ascii="Times New Roman" w:eastAsia="Times New Roman" w:hAnsi="Times New Roman" w:cs="Times New Roman"/>
          <w:b/>
          <w:sz w:val="24"/>
          <w:szCs w:val="24"/>
        </w:rPr>
        <w:t xml:space="preserve"> </w:t>
      </w:r>
      <w:r w:rsidR="00380802" w:rsidRPr="00B932BE">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00380802" w:rsidRPr="00B932BE">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00380802" w:rsidRPr="00B932BE">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00380802" w:rsidRPr="00B932BE">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80802" w:rsidRPr="00B932BE">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00380802" w:rsidRPr="00B932BE">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80802" w:rsidRPr="00B932BE">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4B7EF6" w:rsidRPr="00B932BE" w:rsidRDefault="004B7EF6" w:rsidP="004B7EF6">
      <w:pPr>
        <w:spacing w:after="200" w:line="240" w:lineRule="auto"/>
        <w:jc w:val="center"/>
        <w:rPr>
          <w:rFonts w:ascii="Times New Roman" w:eastAsia="Times New Roman" w:hAnsi="Times New Roman" w:cs="Times New Roman"/>
          <w:b/>
          <w:sz w:val="24"/>
          <w:szCs w:val="24"/>
        </w:rPr>
      </w:pPr>
      <w:r w:rsidRPr="00B932BE">
        <w:rPr>
          <w:rFonts w:ascii="Times New Roman" w:eastAsia="Times New Roman" w:hAnsi="Times New Roman" w:cs="Times New Roman"/>
          <w:b/>
          <w:sz w:val="24"/>
          <w:szCs w:val="24"/>
        </w:rPr>
        <w:t>от</w:t>
      </w:r>
    </w:p>
    <w:p w:rsidR="004B7EF6" w:rsidRPr="00B932BE" w:rsidRDefault="004B7EF6" w:rsidP="004B7EF6">
      <w:pPr>
        <w:shd w:val="clear" w:color="auto" w:fill="FFFFFF"/>
        <w:spacing w:after="0" w:line="240" w:lineRule="auto"/>
        <w:ind w:firstLine="720"/>
        <w:jc w:val="both"/>
        <w:rPr>
          <w:rFonts w:ascii="Times New Roman" w:eastAsia="Times New Roman" w:hAnsi="Times New Roman" w:cs="Times New Roman"/>
          <w:sz w:val="24"/>
          <w:szCs w:val="24"/>
        </w:rPr>
      </w:pPr>
      <w:r w:rsidRPr="00B932BE">
        <w:rPr>
          <w:rFonts w:ascii="Times New Roman" w:eastAsia="Times New Roman" w:hAnsi="Times New Roman" w:cs="Times New Roman"/>
          <w:sz w:val="24"/>
          <w:szCs w:val="24"/>
        </w:rPr>
        <w:t xml:space="preserve">Участник: </w:t>
      </w:r>
      <w:r w:rsidRPr="00B932BE">
        <w:rPr>
          <w:rFonts w:ascii="Times New Roman" w:eastAsia="Times New Roman" w:hAnsi="Times New Roman" w:cs="Times New Roman"/>
          <w:b/>
          <w:sz w:val="24"/>
          <w:szCs w:val="24"/>
        </w:rPr>
        <w:t>......................................................................................................................;</w:t>
      </w:r>
    </w:p>
    <w:p w:rsidR="004B7EF6" w:rsidRPr="00B932BE" w:rsidRDefault="004B7EF6" w:rsidP="004B7EF6">
      <w:pPr>
        <w:shd w:val="clear" w:color="auto" w:fill="FFFFFF"/>
        <w:spacing w:after="0" w:line="240" w:lineRule="auto"/>
        <w:ind w:firstLine="720"/>
        <w:jc w:val="both"/>
        <w:rPr>
          <w:rFonts w:ascii="Times New Roman" w:eastAsia="Times New Roman" w:hAnsi="Times New Roman" w:cs="Times New Roman"/>
          <w:sz w:val="24"/>
          <w:szCs w:val="24"/>
        </w:rPr>
      </w:pPr>
      <w:r w:rsidRPr="00B932BE">
        <w:rPr>
          <w:rFonts w:ascii="Times New Roman" w:eastAsia="Times New Roman" w:hAnsi="Times New Roman" w:cs="Times New Roman"/>
          <w:sz w:val="24"/>
          <w:szCs w:val="24"/>
        </w:rPr>
        <w:t>Адрес: .............................................................................................................................;</w:t>
      </w:r>
    </w:p>
    <w:p w:rsidR="004B7EF6" w:rsidRPr="00B932BE" w:rsidRDefault="004B7EF6" w:rsidP="004B7EF6">
      <w:pPr>
        <w:shd w:val="clear" w:color="auto" w:fill="FFFFFF"/>
        <w:spacing w:after="0" w:line="240" w:lineRule="auto"/>
        <w:ind w:firstLine="720"/>
        <w:jc w:val="both"/>
        <w:rPr>
          <w:rFonts w:ascii="Times New Roman" w:eastAsia="Times New Roman" w:hAnsi="Times New Roman" w:cs="Times New Roman"/>
          <w:sz w:val="24"/>
          <w:szCs w:val="24"/>
        </w:rPr>
      </w:pPr>
      <w:r w:rsidRPr="00B932BE">
        <w:rPr>
          <w:rFonts w:ascii="Times New Roman" w:eastAsia="Times New Roman" w:hAnsi="Times New Roman" w:cs="Times New Roman"/>
          <w:sz w:val="24"/>
          <w:szCs w:val="24"/>
        </w:rPr>
        <w:t>Тел.: .............., факс: .............;</w:t>
      </w:r>
    </w:p>
    <w:p w:rsidR="004B7EF6" w:rsidRPr="00B932BE" w:rsidRDefault="004B7EF6" w:rsidP="004B7EF6">
      <w:pPr>
        <w:shd w:val="clear" w:color="auto" w:fill="FFFFFF"/>
        <w:spacing w:after="0" w:line="240" w:lineRule="auto"/>
        <w:ind w:firstLine="720"/>
        <w:jc w:val="both"/>
        <w:rPr>
          <w:rFonts w:ascii="Times New Roman" w:eastAsia="Times New Roman" w:hAnsi="Times New Roman" w:cs="Times New Roman"/>
          <w:sz w:val="24"/>
          <w:szCs w:val="24"/>
        </w:rPr>
      </w:pPr>
      <w:r w:rsidRPr="00B932BE">
        <w:rPr>
          <w:rFonts w:ascii="Times New Roman" w:eastAsia="Times New Roman" w:hAnsi="Times New Roman" w:cs="Times New Roman"/>
          <w:sz w:val="24"/>
          <w:szCs w:val="24"/>
        </w:rPr>
        <w:t xml:space="preserve">ИН по ДДС: </w:t>
      </w:r>
      <w:r w:rsidRPr="00B932BE">
        <w:rPr>
          <w:rFonts w:ascii="Times New Roman" w:eastAsia="Times New Roman" w:hAnsi="Times New Roman" w:cs="Times New Roman"/>
          <w:b/>
          <w:sz w:val="24"/>
          <w:szCs w:val="24"/>
        </w:rPr>
        <w:t>...........................,</w:t>
      </w:r>
      <w:r w:rsidRPr="00B932BE">
        <w:rPr>
          <w:rFonts w:ascii="Times New Roman" w:eastAsia="Times New Roman" w:hAnsi="Times New Roman" w:cs="Times New Roman"/>
          <w:sz w:val="24"/>
          <w:szCs w:val="24"/>
        </w:rPr>
        <w:t xml:space="preserve"> ЕИК по БУЛСТАТ </w:t>
      </w:r>
      <w:r w:rsidRPr="00B932BE">
        <w:rPr>
          <w:rFonts w:ascii="Times New Roman" w:eastAsia="Times New Roman" w:hAnsi="Times New Roman" w:cs="Times New Roman"/>
          <w:b/>
          <w:sz w:val="24"/>
          <w:szCs w:val="24"/>
        </w:rPr>
        <w:t>.....................................................;</w:t>
      </w:r>
    </w:p>
    <w:p w:rsidR="004B7EF6" w:rsidRPr="00B932BE" w:rsidRDefault="004B7EF6" w:rsidP="004B7EF6">
      <w:pPr>
        <w:shd w:val="clear" w:color="auto" w:fill="FFFFFF"/>
        <w:spacing w:after="0" w:line="240" w:lineRule="auto"/>
        <w:ind w:firstLine="720"/>
        <w:jc w:val="both"/>
        <w:rPr>
          <w:rFonts w:ascii="Times New Roman" w:eastAsia="Times New Roman" w:hAnsi="Times New Roman" w:cs="Times New Roman"/>
          <w:sz w:val="26"/>
          <w:szCs w:val="26"/>
        </w:rPr>
      </w:pPr>
      <w:r w:rsidRPr="00B932BE">
        <w:rPr>
          <w:rFonts w:ascii="Times New Roman" w:eastAsia="Times New Roman" w:hAnsi="Times New Roman" w:cs="Times New Roman"/>
          <w:sz w:val="24"/>
          <w:szCs w:val="24"/>
        </w:rPr>
        <w:t xml:space="preserve">Представлявано от </w:t>
      </w:r>
      <w:r w:rsidRPr="00B932BE">
        <w:rPr>
          <w:rFonts w:ascii="Times New Roman" w:eastAsia="Times New Roman" w:hAnsi="Times New Roman" w:cs="Times New Roman"/>
          <w:b/>
          <w:sz w:val="24"/>
          <w:szCs w:val="24"/>
        </w:rPr>
        <w:t>.........................................................................................................</w:t>
      </w:r>
    </w:p>
    <w:p w:rsidR="004B7EF6" w:rsidRPr="00B932BE" w:rsidRDefault="004B7EF6" w:rsidP="004B7EF6">
      <w:pPr>
        <w:keepNext/>
        <w:spacing w:after="0" w:line="240" w:lineRule="auto"/>
        <w:ind w:firstLine="720"/>
        <w:jc w:val="both"/>
        <w:rPr>
          <w:rFonts w:ascii="Times New Roman" w:eastAsia="Times New Roman" w:hAnsi="Times New Roman" w:cs="Times New Roman"/>
          <w:b/>
          <w:sz w:val="26"/>
          <w:szCs w:val="26"/>
        </w:rPr>
      </w:pPr>
    </w:p>
    <w:p w:rsidR="004B7EF6" w:rsidRPr="00B932BE" w:rsidRDefault="004B7EF6" w:rsidP="004B7EF6">
      <w:pPr>
        <w:keepNext/>
        <w:spacing w:after="0" w:line="240" w:lineRule="auto"/>
        <w:ind w:firstLine="720"/>
        <w:jc w:val="both"/>
        <w:rPr>
          <w:rFonts w:ascii="Times New Roman" w:eastAsia="Times New Roman" w:hAnsi="Times New Roman" w:cs="Times New Roman"/>
          <w:b/>
          <w:sz w:val="24"/>
          <w:szCs w:val="24"/>
        </w:rPr>
      </w:pPr>
      <w:r w:rsidRPr="00B932BE">
        <w:rPr>
          <w:rFonts w:ascii="Times New Roman" w:eastAsia="Times New Roman" w:hAnsi="Times New Roman" w:cs="Times New Roman"/>
          <w:b/>
          <w:sz w:val="24"/>
          <w:szCs w:val="24"/>
        </w:rPr>
        <w:t>УВАЖАЕМИ ДАМИ И ГОСПОДА,</w:t>
      </w:r>
    </w:p>
    <w:p w:rsidR="004B7EF6" w:rsidRPr="00B932BE" w:rsidRDefault="004B7EF6" w:rsidP="004B7EF6">
      <w:pPr>
        <w:keepNext/>
        <w:spacing w:after="0" w:line="240" w:lineRule="auto"/>
        <w:ind w:firstLine="720"/>
        <w:jc w:val="both"/>
        <w:rPr>
          <w:rFonts w:ascii="Times New Roman" w:eastAsia="Times New Roman" w:hAnsi="Times New Roman" w:cs="Times New Roman"/>
          <w:b/>
          <w:sz w:val="24"/>
          <w:szCs w:val="24"/>
        </w:rPr>
      </w:pPr>
    </w:p>
    <w:p w:rsidR="004B7EF6" w:rsidRPr="00B932BE" w:rsidRDefault="004B7EF6" w:rsidP="004B7EF6">
      <w:pPr>
        <w:spacing w:after="0" w:line="240" w:lineRule="auto"/>
        <w:ind w:firstLine="720"/>
        <w:jc w:val="both"/>
        <w:rPr>
          <w:rFonts w:ascii="Times New Roman" w:eastAsia="Times New Roman" w:hAnsi="Times New Roman" w:cs="Times New Roman"/>
          <w:b/>
          <w:sz w:val="24"/>
          <w:szCs w:val="24"/>
        </w:rPr>
      </w:pPr>
      <w:r w:rsidRPr="00B932BE">
        <w:rPr>
          <w:rFonts w:ascii="Times New Roman" w:eastAsia="Times New Roman" w:hAnsi="Times New Roman" w:cs="Times New Roman"/>
          <w:b/>
          <w:sz w:val="24"/>
          <w:szCs w:val="24"/>
        </w:rPr>
        <w:t>С настоящото декларираме:</w:t>
      </w:r>
    </w:p>
    <w:p w:rsidR="004B7EF6" w:rsidRPr="00B932BE"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b/>
          <w:bCs/>
          <w:spacing w:val="-1"/>
          <w:sz w:val="24"/>
          <w:szCs w:val="24"/>
        </w:rPr>
      </w:pPr>
      <w:r w:rsidRPr="00B932BE">
        <w:rPr>
          <w:rFonts w:ascii="Times New Roman" w:eastAsia="Times New Roman" w:hAnsi="Times New Roman" w:cs="Times New Roman"/>
          <w:sz w:val="24"/>
          <w:szCs w:val="24"/>
        </w:rPr>
        <w:t xml:space="preserve">Запознати сме с условията, посочени в обявата. </w:t>
      </w:r>
    </w:p>
    <w:p w:rsidR="004B7EF6" w:rsidRPr="00B932BE"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sz w:val="24"/>
          <w:szCs w:val="24"/>
        </w:rPr>
      </w:pPr>
      <w:r w:rsidRPr="00B932BE">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4B7EF6" w:rsidRPr="00B932BE"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sz w:val="24"/>
          <w:szCs w:val="24"/>
        </w:rPr>
      </w:pPr>
      <w:r w:rsidRPr="00B932BE">
        <w:rPr>
          <w:rFonts w:ascii="Times New Roman" w:eastAsia="Times New Roman" w:hAnsi="Times New Roman" w:cs="Times New Roman"/>
          <w:sz w:val="24"/>
          <w:szCs w:val="24"/>
        </w:rPr>
        <w:t>Относно критериите за подбор икономическият оператор заявява, че:</w:t>
      </w:r>
    </w:p>
    <w:p w:rsidR="004B7EF6" w:rsidRPr="00B932BE" w:rsidRDefault="004B7EF6" w:rsidP="004B7EF6">
      <w:pPr>
        <w:spacing w:after="0" w:line="240" w:lineRule="auto"/>
        <w:ind w:left="720"/>
        <w:jc w:val="both"/>
        <w:rPr>
          <w:rFonts w:ascii="Times New Roman" w:eastAsia="Times New Roman" w:hAnsi="Times New Roman" w:cs="Times New Roman"/>
          <w:b/>
          <w:sz w:val="24"/>
          <w:szCs w:val="24"/>
        </w:rPr>
      </w:pPr>
      <w:r w:rsidRPr="00B932BE">
        <w:rPr>
          <w:rFonts w:ascii="Times New Roman" w:eastAsia="Times New Roman" w:hAnsi="Times New Roman" w:cs="Times New Roman"/>
          <w:b/>
          <w:sz w:val="24"/>
          <w:szCs w:val="24"/>
        </w:rPr>
        <w:t>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B932BE" w:rsidRPr="00B932BE" w:rsidTr="004B7EF6">
        <w:tc>
          <w:tcPr>
            <w:tcW w:w="5070" w:type="dxa"/>
            <w:tcBorders>
              <w:top w:val="single" w:sz="4" w:space="0" w:color="auto"/>
              <w:left w:val="single" w:sz="4" w:space="0" w:color="auto"/>
              <w:bottom w:val="single" w:sz="4" w:space="0" w:color="auto"/>
              <w:right w:val="single" w:sz="4" w:space="0" w:color="auto"/>
            </w:tcBorders>
            <w:hideMark/>
          </w:tcPr>
          <w:p w:rsidR="004B7EF6" w:rsidRPr="00B932BE" w:rsidRDefault="004B7EF6" w:rsidP="004B7EF6">
            <w:pPr>
              <w:spacing w:before="120" w:after="120" w:line="276" w:lineRule="auto"/>
              <w:jc w:val="both"/>
              <w:rPr>
                <w:rFonts w:ascii="Times New Roman" w:eastAsia="Calibri" w:hAnsi="Times New Roman" w:cs="Times New Roman"/>
                <w:b/>
                <w:i/>
                <w:sz w:val="24"/>
                <w:szCs w:val="24"/>
              </w:rPr>
            </w:pPr>
            <w:r w:rsidRPr="00B932BE">
              <w:rPr>
                <w:rFonts w:ascii="Times New Roman" w:eastAsia="Calibri"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4B7EF6" w:rsidRPr="00B932BE" w:rsidRDefault="004B7EF6" w:rsidP="004B7EF6">
            <w:pPr>
              <w:spacing w:before="120" w:after="120" w:line="276" w:lineRule="auto"/>
              <w:jc w:val="both"/>
              <w:rPr>
                <w:rFonts w:ascii="Times New Roman" w:eastAsia="Calibri" w:hAnsi="Times New Roman" w:cs="Times New Roman"/>
                <w:b/>
                <w:i/>
                <w:sz w:val="24"/>
                <w:szCs w:val="24"/>
              </w:rPr>
            </w:pPr>
            <w:r w:rsidRPr="00B932BE">
              <w:rPr>
                <w:rFonts w:ascii="Times New Roman" w:eastAsia="Calibri" w:hAnsi="Times New Roman" w:cs="Times New Roman"/>
                <w:b/>
                <w:i/>
                <w:sz w:val="24"/>
                <w:szCs w:val="24"/>
              </w:rPr>
              <w:t>Отговор:</w:t>
            </w:r>
          </w:p>
        </w:tc>
      </w:tr>
      <w:tr w:rsidR="004B7EF6" w:rsidRPr="00B932BE" w:rsidTr="004B7EF6">
        <w:trPr>
          <w:trHeight w:val="1210"/>
        </w:trPr>
        <w:tc>
          <w:tcPr>
            <w:tcW w:w="5070" w:type="dxa"/>
            <w:tcBorders>
              <w:top w:val="single" w:sz="4" w:space="0" w:color="auto"/>
              <w:left w:val="single" w:sz="4" w:space="0" w:color="auto"/>
              <w:bottom w:val="single" w:sz="4" w:space="0" w:color="auto"/>
              <w:right w:val="single" w:sz="4" w:space="0" w:color="auto"/>
            </w:tcBorders>
          </w:tcPr>
          <w:p w:rsidR="004B7EF6" w:rsidRPr="00B932BE" w:rsidRDefault="007C1C96" w:rsidP="004B7EF6">
            <w:pPr>
              <w:spacing w:before="120" w:after="120" w:line="276" w:lineRule="auto"/>
              <w:jc w:val="both"/>
              <w:rPr>
                <w:rFonts w:ascii="Times New Roman" w:eastAsia="Calibri" w:hAnsi="Times New Roman" w:cs="Times New Roman"/>
                <w:sz w:val="24"/>
                <w:szCs w:val="24"/>
              </w:rPr>
            </w:pPr>
            <w:proofErr w:type="spellStart"/>
            <w:r w:rsidRPr="00B932BE">
              <w:rPr>
                <w:rFonts w:ascii="Times New Roman" w:eastAsia="Verdana" w:hAnsi="Times New Roman" w:cs="Times New Roman"/>
                <w:sz w:val="24"/>
                <w:szCs w:val="24"/>
                <w:lang w:val="ru-RU"/>
              </w:rPr>
              <w:t>Участникът</w:t>
            </w:r>
            <w:proofErr w:type="spellEnd"/>
            <w:r w:rsidRPr="00B932BE">
              <w:rPr>
                <w:rFonts w:ascii="Times New Roman" w:eastAsia="Verdana" w:hAnsi="Times New Roman" w:cs="Times New Roman"/>
                <w:sz w:val="24"/>
                <w:szCs w:val="24"/>
                <w:lang w:val="ru-RU"/>
              </w:rPr>
              <w:t xml:space="preserve"> за </w:t>
            </w:r>
            <w:proofErr w:type="spellStart"/>
            <w:r w:rsidRPr="00B932BE">
              <w:rPr>
                <w:rFonts w:ascii="Times New Roman" w:eastAsia="Verdana" w:hAnsi="Times New Roman" w:cs="Times New Roman"/>
                <w:sz w:val="24"/>
                <w:szCs w:val="24"/>
                <w:lang w:val="ru-RU"/>
              </w:rPr>
              <w:t>предоставяне</w:t>
            </w:r>
            <w:proofErr w:type="spellEnd"/>
            <w:r w:rsidRPr="00B932BE">
              <w:rPr>
                <w:rFonts w:ascii="Times New Roman" w:eastAsia="Verdana" w:hAnsi="Times New Roman" w:cs="Times New Roman"/>
                <w:sz w:val="24"/>
                <w:szCs w:val="24"/>
                <w:lang w:val="ru-RU"/>
              </w:rPr>
              <w:t xml:space="preserve"> на </w:t>
            </w:r>
            <w:proofErr w:type="spellStart"/>
            <w:r w:rsidRPr="00B932BE">
              <w:rPr>
                <w:rFonts w:ascii="Times New Roman" w:eastAsia="Verdana" w:hAnsi="Times New Roman" w:cs="Times New Roman"/>
                <w:sz w:val="24"/>
                <w:szCs w:val="24"/>
                <w:lang w:val="ru-RU"/>
              </w:rPr>
              <w:t>услугата</w:t>
            </w:r>
            <w:proofErr w:type="spellEnd"/>
            <w:r w:rsidRPr="00B932BE">
              <w:rPr>
                <w:rFonts w:ascii="Times New Roman" w:eastAsia="Verdana" w:hAnsi="Times New Roman" w:cs="Times New Roman"/>
                <w:sz w:val="24"/>
                <w:szCs w:val="24"/>
                <w:lang w:val="ru-RU"/>
              </w:rPr>
              <w:t xml:space="preserve"> да </w:t>
            </w:r>
            <w:proofErr w:type="spellStart"/>
            <w:r w:rsidRPr="00B932BE">
              <w:rPr>
                <w:rFonts w:ascii="Times New Roman" w:eastAsia="Verdana" w:hAnsi="Times New Roman" w:cs="Times New Roman"/>
                <w:sz w:val="24"/>
                <w:szCs w:val="24"/>
                <w:lang w:val="ru-RU"/>
              </w:rPr>
              <w:t>бъде</w:t>
            </w:r>
            <w:proofErr w:type="spellEnd"/>
            <w:r w:rsidRPr="00B932BE">
              <w:rPr>
                <w:rFonts w:ascii="Times New Roman" w:eastAsia="Verdana" w:hAnsi="Times New Roman" w:cs="Times New Roman"/>
                <w:sz w:val="24"/>
                <w:szCs w:val="24"/>
                <w:lang w:val="ru-RU"/>
              </w:rPr>
              <w:t xml:space="preserve"> </w:t>
            </w:r>
            <w:proofErr w:type="spellStart"/>
            <w:r w:rsidRPr="00B932BE">
              <w:rPr>
                <w:rFonts w:ascii="Times New Roman" w:eastAsia="Verdana" w:hAnsi="Times New Roman" w:cs="Times New Roman"/>
                <w:sz w:val="24"/>
                <w:szCs w:val="24"/>
                <w:lang w:val="ru-RU"/>
              </w:rPr>
              <w:t>действащ</w:t>
            </w:r>
            <w:proofErr w:type="spellEnd"/>
            <w:r w:rsidRPr="00B932BE">
              <w:rPr>
                <w:rFonts w:ascii="Times New Roman" w:eastAsia="Verdana" w:hAnsi="Times New Roman" w:cs="Times New Roman"/>
                <w:sz w:val="24"/>
                <w:szCs w:val="24"/>
                <w:lang w:val="ru-RU"/>
              </w:rPr>
              <w:t xml:space="preserve"> на </w:t>
            </w:r>
            <w:proofErr w:type="spellStart"/>
            <w:r w:rsidRPr="00B932BE">
              <w:rPr>
                <w:rFonts w:ascii="Times New Roman" w:eastAsia="Verdana" w:hAnsi="Times New Roman" w:cs="Times New Roman"/>
                <w:sz w:val="24"/>
                <w:szCs w:val="24"/>
                <w:lang w:val="ru-RU"/>
              </w:rPr>
              <w:t>телекомуникационния</w:t>
            </w:r>
            <w:proofErr w:type="spellEnd"/>
            <w:r w:rsidRPr="00B932BE">
              <w:rPr>
                <w:rFonts w:ascii="Times New Roman" w:eastAsia="Verdana" w:hAnsi="Times New Roman" w:cs="Times New Roman"/>
                <w:sz w:val="24"/>
                <w:szCs w:val="24"/>
                <w:lang w:val="ru-RU"/>
              </w:rPr>
              <w:t xml:space="preserve"> </w:t>
            </w:r>
            <w:proofErr w:type="spellStart"/>
            <w:r w:rsidRPr="00B932BE">
              <w:rPr>
                <w:rFonts w:ascii="Times New Roman" w:eastAsia="Verdana" w:hAnsi="Times New Roman" w:cs="Times New Roman"/>
                <w:sz w:val="24"/>
                <w:szCs w:val="24"/>
                <w:lang w:val="ru-RU"/>
              </w:rPr>
              <w:t>пазар</w:t>
            </w:r>
            <w:proofErr w:type="spellEnd"/>
            <w:r w:rsidRPr="00B932BE">
              <w:rPr>
                <w:rFonts w:ascii="Times New Roman" w:eastAsia="Verdana" w:hAnsi="Times New Roman" w:cs="Times New Roman"/>
                <w:sz w:val="24"/>
                <w:szCs w:val="24"/>
                <w:lang w:val="ru-RU"/>
              </w:rPr>
              <w:t xml:space="preserve"> обществен </w:t>
            </w:r>
            <w:proofErr w:type="spellStart"/>
            <w:r w:rsidRPr="00B932BE">
              <w:rPr>
                <w:rFonts w:ascii="Times New Roman" w:eastAsia="Verdana" w:hAnsi="Times New Roman" w:cs="Times New Roman"/>
                <w:sz w:val="24"/>
                <w:szCs w:val="24"/>
                <w:lang w:val="ru-RU"/>
              </w:rPr>
              <w:t>телекомуникационен</w:t>
            </w:r>
            <w:proofErr w:type="spellEnd"/>
            <w:r w:rsidRPr="00B932BE">
              <w:rPr>
                <w:rFonts w:ascii="Times New Roman" w:eastAsia="Verdana" w:hAnsi="Times New Roman" w:cs="Times New Roman"/>
                <w:sz w:val="24"/>
                <w:szCs w:val="24"/>
                <w:lang w:val="ru-RU"/>
              </w:rPr>
              <w:t xml:space="preserve"> оператор, </w:t>
            </w:r>
            <w:proofErr w:type="spellStart"/>
            <w:r w:rsidRPr="00B932BE">
              <w:rPr>
                <w:rFonts w:ascii="Times New Roman" w:eastAsia="Verdana" w:hAnsi="Times New Roman" w:cs="Times New Roman"/>
                <w:sz w:val="24"/>
                <w:szCs w:val="24"/>
                <w:lang w:val="ru-RU"/>
              </w:rPr>
              <w:t>притежаващ</w:t>
            </w:r>
            <w:proofErr w:type="spellEnd"/>
            <w:r w:rsidRPr="00B932BE">
              <w:rPr>
                <w:rFonts w:ascii="Times New Roman" w:eastAsia="Verdana" w:hAnsi="Times New Roman" w:cs="Times New Roman"/>
                <w:sz w:val="24"/>
                <w:szCs w:val="24"/>
                <w:lang w:val="ru-RU"/>
              </w:rPr>
              <w:t xml:space="preserve"> „Разрешение за </w:t>
            </w:r>
            <w:proofErr w:type="spellStart"/>
            <w:r w:rsidRPr="00B932BE">
              <w:rPr>
                <w:rFonts w:ascii="Times New Roman" w:eastAsia="Verdana" w:hAnsi="Times New Roman" w:cs="Times New Roman"/>
                <w:sz w:val="24"/>
                <w:szCs w:val="24"/>
                <w:lang w:val="ru-RU"/>
              </w:rPr>
              <w:t>ползване</w:t>
            </w:r>
            <w:proofErr w:type="spellEnd"/>
            <w:r w:rsidRPr="00B932BE">
              <w:rPr>
                <w:rFonts w:ascii="Times New Roman" w:eastAsia="Verdana" w:hAnsi="Times New Roman" w:cs="Times New Roman"/>
                <w:sz w:val="24"/>
                <w:szCs w:val="24"/>
                <w:lang w:val="ru-RU"/>
              </w:rPr>
              <w:t xml:space="preserve"> на </w:t>
            </w:r>
            <w:proofErr w:type="spellStart"/>
            <w:r w:rsidRPr="00B932BE">
              <w:rPr>
                <w:rFonts w:ascii="Times New Roman" w:eastAsia="Verdana" w:hAnsi="Times New Roman" w:cs="Times New Roman"/>
                <w:sz w:val="24"/>
                <w:szCs w:val="24"/>
                <w:lang w:val="ru-RU"/>
              </w:rPr>
              <w:t>индивидуално</w:t>
            </w:r>
            <w:proofErr w:type="spellEnd"/>
            <w:r w:rsidRPr="00B932BE">
              <w:rPr>
                <w:rFonts w:ascii="Times New Roman" w:eastAsia="Verdana" w:hAnsi="Times New Roman" w:cs="Times New Roman"/>
                <w:sz w:val="24"/>
                <w:szCs w:val="24"/>
                <w:lang w:val="ru-RU"/>
              </w:rPr>
              <w:t xml:space="preserve"> определен ограничен ресур</w:t>
            </w:r>
            <w:proofErr w:type="gramStart"/>
            <w:r w:rsidRPr="00B932BE">
              <w:rPr>
                <w:rFonts w:ascii="Times New Roman" w:eastAsia="Verdana" w:hAnsi="Times New Roman" w:cs="Times New Roman"/>
                <w:sz w:val="24"/>
                <w:szCs w:val="24"/>
                <w:lang w:val="ru-RU"/>
              </w:rPr>
              <w:t>с-</w:t>
            </w:r>
            <w:proofErr w:type="gramEnd"/>
            <w:r w:rsidRPr="00B932BE">
              <w:rPr>
                <w:rFonts w:ascii="Times New Roman" w:eastAsia="Verdana" w:hAnsi="Times New Roman" w:cs="Times New Roman"/>
                <w:sz w:val="24"/>
                <w:szCs w:val="24"/>
                <w:lang w:val="ru-RU"/>
              </w:rPr>
              <w:t xml:space="preserve"> </w:t>
            </w:r>
            <w:proofErr w:type="spellStart"/>
            <w:r w:rsidRPr="00B932BE">
              <w:rPr>
                <w:rFonts w:ascii="Times New Roman" w:eastAsia="Verdana" w:hAnsi="Times New Roman" w:cs="Times New Roman"/>
                <w:sz w:val="24"/>
                <w:szCs w:val="24"/>
                <w:lang w:val="ru-RU"/>
              </w:rPr>
              <w:t>радиочестотен</w:t>
            </w:r>
            <w:proofErr w:type="spellEnd"/>
            <w:r w:rsidRPr="00B932BE">
              <w:rPr>
                <w:rFonts w:ascii="Times New Roman" w:eastAsia="Verdana" w:hAnsi="Times New Roman" w:cs="Times New Roman"/>
                <w:sz w:val="24"/>
                <w:szCs w:val="24"/>
                <w:lang w:val="ru-RU"/>
              </w:rPr>
              <w:t xml:space="preserve"> </w:t>
            </w:r>
            <w:proofErr w:type="spellStart"/>
            <w:r w:rsidRPr="00B932BE">
              <w:rPr>
                <w:rFonts w:ascii="Times New Roman" w:eastAsia="Verdana" w:hAnsi="Times New Roman" w:cs="Times New Roman"/>
                <w:sz w:val="24"/>
                <w:szCs w:val="24"/>
                <w:lang w:val="ru-RU"/>
              </w:rPr>
              <w:t>спектър</w:t>
            </w:r>
            <w:proofErr w:type="spellEnd"/>
            <w:r w:rsidRPr="00B932BE">
              <w:rPr>
                <w:rFonts w:ascii="Times New Roman" w:eastAsia="Verdana" w:hAnsi="Times New Roman" w:cs="Times New Roman"/>
                <w:sz w:val="24"/>
                <w:szCs w:val="24"/>
                <w:lang w:val="ru-RU"/>
              </w:rPr>
              <w:t>”</w:t>
            </w:r>
            <w:r w:rsidRPr="00B932BE">
              <w:rPr>
                <w:rFonts w:ascii="Times New Roman" w:eastAsia="Verdana" w:hAnsi="Times New Roman" w:cs="Times New Roman"/>
                <w:sz w:val="24"/>
                <w:szCs w:val="24"/>
                <w:lang w:val="en-US"/>
              </w:rPr>
              <w:t xml:space="preserve"> и</w:t>
            </w:r>
            <w:r w:rsidRPr="00B932BE">
              <w:rPr>
                <w:rFonts w:ascii="Times New Roman" w:eastAsia="Verdana" w:hAnsi="Times New Roman" w:cs="Times New Roman"/>
                <w:sz w:val="24"/>
                <w:szCs w:val="24"/>
                <w:lang w:val="ru-RU"/>
              </w:rPr>
              <w:t xml:space="preserve"> „Разрешение за </w:t>
            </w:r>
            <w:proofErr w:type="spellStart"/>
            <w:r w:rsidRPr="00B932BE">
              <w:rPr>
                <w:rFonts w:ascii="Times New Roman" w:eastAsia="Verdana" w:hAnsi="Times New Roman" w:cs="Times New Roman"/>
                <w:sz w:val="24"/>
                <w:szCs w:val="24"/>
                <w:lang w:val="ru-RU"/>
              </w:rPr>
              <w:t>ползване</w:t>
            </w:r>
            <w:proofErr w:type="spellEnd"/>
            <w:r w:rsidRPr="00B932BE">
              <w:rPr>
                <w:rFonts w:ascii="Times New Roman" w:eastAsia="Verdana" w:hAnsi="Times New Roman" w:cs="Times New Roman"/>
                <w:sz w:val="24"/>
                <w:szCs w:val="24"/>
                <w:lang w:val="ru-RU"/>
              </w:rPr>
              <w:t xml:space="preserve"> на </w:t>
            </w:r>
            <w:proofErr w:type="spellStart"/>
            <w:r w:rsidRPr="00B932BE">
              <w:rPr>
                <w:rFonts w:ascii="Times New Roman" w:eastAsia="Verdana" w:hAnsi="Times New Roman" w:cs="Times New Roman"/>
                <w:sz w:val="24"/>
                <w:szCs w:val="24"/>
                <w:lang w:val="ru-RU"/>
              </w:rPr>
              <w:t>индивидуално</w:t>
            </w:r>
            <w:proofErr w:type="spellEnd"/>
            <w:r w:rsidRPr="00B932BE">
              <w:rPr>
                <w:rFonts w:ascii="Times New Roman" w:eastAsia="Verdana" w:hAnsi="Times New Roman" w:cs="Times New Roman"/>
                <w:sz w:val="24"/>
                <w:szCs w:val="24"/>
                <w:lang w:val="ru-RU"/>
              </w:rPr>
              <w:t xml:space="preserve"> определен ограничен ресурс- номера”</w:t>
            </w:r>
            <w:r w:rsidRPr="00B932BE">
              <w:rPr>
                <w:rFonts w:ascii="Times New Roman" w:eastAsia="Verdana" w:hAnsi="Times New Roman" w:cs="Times New Roman"/>
                <w:sz w:val="24"/>
                <w:szCs w:val="24"/>
                <w:lang w:val="en-US"/>
              </w:rPr>
              <w:t xml:space="preserve"> </w:t>
            </w:r>
            <w:r w:rsidRPr="00B932BE">
              <w:rPr>
                <w:rFonts w:ascii="Times New Roman" w:eastAsia="Verdana" w:hAnsi="Times New Roman" w:cs="Times New Roman"/>
                <w:sz w:val="24"/>
                <w:szCs w:val="24"/>
                <w:lang w:val="ru-RU"/>
              </w:rPr>
              <w:t xml:space="preserve"> за </w:t>
            </w:r>
            <w:proofErr w:type="spellStart"/>
            <w:r w:rsidRPr="00B932BE">
              <w:rPr>
                <w:rFonts w:ascii="Times New Roman" w:eastAsia="Verdana" w:hAnsi="Times New Roman" w:cs="Times New Roman"/>
                <w:sz w:val="24"/>
                <w:szCs w:val="24"/>
                <w:lang w:val="ru-RU"/>
              </w:rPr>
              <w:t>осъществяване</w:t>
            </w:r>
            <w:proofErr w:type="spellEnd"/>
            <w:r w:rsidRPr="00B932BE">
              <w:rPr>
                <w:rFonts w:ascii="Times New Roman" w:eastAsia="Verdana" w:hAnsi="Times New Roman" w:cs="Times New Roman"/>
                <w:sz w:val="24"/>
                <w:szCs w:val="24"/>
                <w:lang w:val="ru-RU"/>
              </w:rPr>
              <w:t xml:space="preserve"> на </w:t>
            </w:r>
            <w:proofErr w:type="spellStart"/>
            <w:r w:rsidRPr="00B932BE">
              <w:rPr>
                <w:rFonts w:ascii="Times New Roman" w:eastAsia="Verdana" w:hAnsi="Times New Roman" w:cs="Times New Roman"/>
                <w:sz w:val="24"/>
                <w:szCs w:val="24"/>
                <w:lang w:val="ru-RU"/>
              </w:rPr>
              <w:t>обществени</w:t>
            </w:r>
            <w:proofErr w:type="spellEnd"/>
            <w:r w:rsidRPr="00B932BE">
              <w:rPr>
                <w:rFonts w:ascii="Times New Roman" w:eastAsia="Verdana" w:hAnsi="Times New Roman" w:cs="Times New Roman"/>
                <w:sz w:val="24"/>
                <w:szCs w:val="24"/>
                <w:lang w:val="ru-RU"/>
              </w:rPr>
              <w:t xml:space="preserve"> </w:t>
            </w:r>
            <w:proofErr w:type="spellStart"/>
            <w:r w:rsidRPr="00B932BE">
              <w:rPr>
                <w:rFonts w:ascii="Times New Roman" w:eastAsia="Verdana" w:hAnsi="Times New Roman" w:cs="Times New Roman"/>
                <w:sz w:val="24"/>
                <w:szCs w:val="24"/>
                <w:lang w:val="ru-RU"/>
              </w:rPr>
              <w:t>електронни</w:t>
            </w:r>
            <w:proofErr w:type="spellEnd"/>
            <w:r w:rsidRPr="00B932BE">
              <w:rPr>
                <w:rFonts w:ascii="Times New Roman" w:eastAsia="Verdana" w:hAnsi="Times New Roman" w:cs="Times New Roman"/>
                <w:sz w:val="24"/>
                <w:szCs w:val="24"/>
                <w:lang w:val="ru-RU"/>
              </w:rPr>
              <w:t xml:space="preserve"> </w:t>
            </w:r>
            <w:proofErr w:type="spellStart"/>
            <w:r w:rsidRPr="00B932BE">
              <w:rPr>
                <w:rFonts w:ascii="Times New Roman" w:eastAsia="Verdana" w:hAnsi="Times New Roman" w:cs="Times New Roman"/>
                <w:sz w:val="24"/>
                <w:szCs w:val="24"/>
                <w:lang w:val="ru-RU"/>
              </w:rPr>
              <w:t>съобщение</w:t>
            </w:r>
            <w:proofErr w:type="spellEnd"/>
            <w:r w:rsidRPr="00B932BE">
              <w:rPr>
                <w:rFonts w:ascii="Times New Roman" w:eastAsia="Verdana" w:hAnsi="Times New Roman" w:cs="Times New Roman"/>
                <w:sz w:val="24"/>
                <w:szCs w:val="24"/>
                <w:lang w:val="ru-RU"/>
              </w:rPr>
              <w:t xml:space="preserve"> чрез </w:t>
            </w:r>
            <w:proofErr w:type="spellStart"/>
            <w:r w:rsidRPr="00B932BE">
              <w:rPr>
                <w:rFonts w:ascii="Times New Roman" w:eastAsia="Verdana" w:hAnsi="Times New Roman" w:cs="Times New Roman"/>
                <w:sz w:val="24"/>
                <w:szCs w:val="24"/>
                <w:lang w:val="ru-RU"/>
              </w:rPr>
              <w:t>обществена</w:t>
            </w:r>
            <w:proofErr w:type="spellEnd"/>
            <w:r w:rsidRPr="00B932BE">
              <w:rPr>
                <w:rFonts w:ascii="Times New Roman" w:eastAsia="Verdana" w:hAnsi="Times New Roman" w:cs="Times New Roman"/>
                <w:sz w:val="24"/>
                <w:szCs w:val="24"/>
                <w:lang w:val="ru-RU"/>
              </w:rPr>
              <w:t xml:space="preserve"> </w:t>
            </w:r>
            <w:proofErr w:type="spellStart"/>
            <w:r w:rsidRPr="00B932BE">
              <w:rPr>
                <w:rFonts w:ascii="Times New Roman" w:eastAsia="Verdana" w:hAnsi="Times New Roman" w:cs="Times New Roman"/>
                <w:sz w:val="24"/>
                <w:szCs w:val="24"/>
                <w:lang w:val="ru-RU"/>
              </w:rPr>
              <w:t>електронна</w:t>
            </w:r>
            <w:proofErr w:type="spellEnd"/>
            <w:r w:rsidRPr="00B932BE">
              <w:rPr>
                <w:rFonts w:ascii="Times New Roman" w:eastAsia="Verdana" w:hAnsi="Times New Roman" w:cs="Times New Roman"/>
                <w:sz w:val="24"/>
                <w:szCs w:val="24"/>
                <w:lang w:val="ru-RU"/>
              </w:rPr>
              <w:t xml:space="preserve"> </w:t>
            </w:r>
            <w:proofErr w:type="spellStart"/>
            <w:r w:rsidRPr="00B932BE">
              <w:rPr>
                <w:rFonts w:ascii="Times New Roman" w:eastAsia="Verdana" w:hAnsi="Times New Roman" w:cs="Times New Roman"/>
                <w:sz w:val="24"/>
                <w:szCs w:val="24"/>
                <w:lang w:val="ru-RU"/>
              </w:rPr>
              <w:t>съобщителна</w:t>
            </w:r>
            <w:proofErr w:type="spellEnd"/>
            <w:r w:rsidRPr="00B932BE">
              <w:rPr>
                <w:rFonts w:ascii="Times New Roman" w:eastAsia="Verdana" w:hAnsi="Times New Roman" w:cs="Times New Roman"/>
                <w:sz w:val="24"/>
                <w:szCs w:val="24"/>
                <w:lang w:val="ru-RU"/>
              </w:rPr>
              <w:t xml:space="preserve"> мрежа </w:t>
            </w:r>
            <w:proofErr w:type="spellStart"/>
            <w:r w:rsidRPr="00B932BE">
              <w:rPr>
                <w:rFonts w:ascii="Times New Roman" w:eastAsia="Verdana" w:hAnsi="Times New Roman" w:cs="Times New Roman"/>
                <w:sz w:val="24"/>
                <w:szCs w:val="24"/>
                <w:lang w:val="ru-RU"/>
              </w:rPr>
              <w:t>издадени</w:t>
            </w:r>
            <w:proofErr w:type="spellEnd"/>
            <w:r w:rsidRPr="00B932BE">
              <w:rPr>
                <w:rFonts w:ascii="Times New Roman" w:eastAsia="Verdana" w:hAnsi="Times New Roman" w:cs="Times New Roman"/>
                <w:sz w:val="24"/>
                <w:szCs w:val="24"/>
                <w:lang w:val="ru-RU"/>
              </w:rPr>
              <w:t xml:space="preserve"> от </w:t>
            </w:r>
            <w:proofErr w:type="spellStart"/>
            <w:r w:rsidRPr="00B932BE">
              <w:rPr>
                <w:rFonts w:ascii="Times New Roman" w:eastAsia="Verdana" w:hAnsi="Times New Roman" w:cs="Times New Roman"/>
                <w:sz w:val="24"/>
                <w:szCs w:val="24"/>
                <w:lang w:val="ru-RU"/>
              </w:rPr>
              <w:t>Комисия</w:t>
            </w:r>
            <w:proofErr w:type="spellEnd"/>
            <w:r w:rsidRPr="00B932BE">
              <w:rPr>
                <w:rFonts w:ascii="Times New Roman" w:eastAsia="Verdana" w:hAnsi="Times New Roman" w:cs="Times New Roman"/>
                <w:sz w:val="24"/>
                <w:szCs w:val="24"/>
                <w:lang w:val="ru-RU"/>
              </w:rPr>
              <w:t xml:space="preserve"> за </w:t>
            </w:r>
            <w:proofErr w:type="spellStart"/>
            <w:r w:rsidRPr="00B932BE">
              <w:rPr>
                <w:rFonts w:ascii="Times New Roman" w:eastAsia="Verdana" w:hAnsi="Times New Roman" w:cs="Times New Roman"/>
                <w:sz w:val="24"/>
                <w:szCs w:val="24"/>
                <w:lang w:val="ru-RU"/>
              </w:rPr>
              <w:t>регулиране</w:t>
            </w:r>
            <w:proofErr w:type="spellEnd"/>
            <w:r w:rsidRPr="00B932BE">
              <w:rPr>
                <w:rFonts w:ascii="Times New Roman" w:eastAsia="Verdana" w:hAnsi="Times New Roman" w:cs="Times New Roman"/>
                <w:sz w:val="24"/>
                <w:szCs w:val="24"/>
                <w:lang w:val="ru-RU"/>
              </w:rPr>
              <w:t xml:space="preserve"> на </w:t>
            </w:r>
            <w:proofErr w:type="spellStart"/>
            <w:r w:rsidRPr="00B932BE">
              <w:rPr>
                <w:rFonts w:ascii="Times New Roman" w:eastAsia="Verdana" w:hAnsi="Times New Roman" w:cs="Times New Roman"/>
                <w:sz w:val="24"/>
                <w:szCs w:val="24"/>
                <w:lang w:val="ru-RU"/>
              </w:rPr>
              <w:t>съобщенията</w:t>
            </w:r>
            <w:proofErr w:type="spellEnd"/>
            <w:r w:rsidRPr="00B932BE">
              <w:rPr>
                <w:rFonts w:ascii="Times New Roman" w:eastAsia="Verdana" w:hAnsi="Times New Roman" w:cs="Times New Roman"/>
                <w:sz w:val="24"/>
                <w:szCs w:val="24"/>
                <w:lang w:val="ru-RU"/>
              </w:rPr>
              <w:t>.</w:t>
            </w:r>
          </w:p>
        </w:tc>
        <w:tc>
          <w:tcPr>
            <w:tcW w:w="4961" w:type="dxa"/>
            <w:tcBorders>
              <w:top w:val="single" w:sz="4" w:space="0" w:color="auto"/>
              <w:left w:val="single" w:sz="4" w:space="0" w:color="auto"/>
              <w:bottom w:val="single" w:sz="4" w:space="0" w:color="auto"/>
              <w:right w:val="single" w:sz="4" w:space="0" w:color="auto"/>
            </w:tcBorders>
          </w:tcPr>
          <w:p w:rsidR="004B7EF6" w:rsidRPr="00B932BE" w:rsidRDefault="004B7EF6" w:rsidP="004B7EF6">
            <w:pPr>
              <w:spacing w:before="120" w:after="120" w:line="276" w:lineRule="auto"/>
              <w:rPr>
                <w:rFonts w:ascii="Times New Roman" w:eastAsia="Calibri" w:hAnsi="Times New Roman" w:cs="Times New Roman"/>
                <w:sz w:val="24"/>
                <w:szCs w:val="24"/>
              </w:rPr>
            </w:pPr>
            <w:r w:rsidRPr="00B932BE">
              <w:rPr>
                <w:rFonts w:ascii="Times New Roman" w:eastAsia="Calibri" w:hAnsi="Times New Roman" w:cs="Times New Roman"/>
                <w:sz w:val="24"/>
                <w:szCs w:val="24"/>
              </w:rPr>
              <w:t>Посочва се номера и датата на документите….</w:t>
            </w:r>
          </w:p>
          <w:p w:rsidR="004B7EF6" w:rsidRPr="00B932BE" w:rsidRDefault="004B7EF6" w:rsidP="004B7EF6">
            <w:pPr>
              <w:spacing w:before="120" w:after="120" w:line="276" w:lineRule="auto"/>
              <w:rPr>
                <w:rFonts w:ascii="Times New Roman" w:eastAsia="Calibri" w:hAnsi="Times New Roman" w:cs="Times New Roman"/>
                <w:sz w:val="24"/>
                <w:szCs w:val="24"/>
              </w:rPr>
            </w:pPr>
          </w:p>
          <w:p w:rsidR="004B7EF6" w:rsidRPr="00B932BE" w:rsidRDefault="004B7EF6" w:rsidP="004B7EF6">
            <w:pPr>
              <w:spacing w:before="120" w:after="120" w:line="276" w:lineRule="auto"/>
              <w:rPr>
                <w:rFonts w:ascii="Times New Roman" w:eastAsia="Calibri" w:hAnsi="Times New Roman" w:cs="Times New Roman"/>
                <w:sz w:val="24"/>
                <w:szCs w:val="24"/>
              </w:rPr>
            </w:pPr>
          </w:p>
          <w:p w:rsidR="004B7EF6" w:rsidRPr="00B932BE" w:rsidRDefault="004B7EF6" w:rsidP="004B7EF6">
            <w:pPr>
              <w:spacing w:before="120" w:after="120" w:line="276" w:lineRule="auto"/>
              <w:rPr>
                <w:rFonts w:ascii="Times New Roman" w:eastAsia="Calibri" w:hAnsi="Times New Roman" w:cs="Times New Roman"/>
                <w:sz w:val="24"/>
                <w:szCs w:val="24"/>
              </w:rPr>
            </w:pPr>
          </w:p>
          <w:p w:rsidR="004B7EF6" w:rsidRPr="00B932BE" w:rsidRDefault="004B7EF6" w:rsidP="004B7EF6">
            <w:pPr>
              <w:spacing w:before="120" w:after="120" w:line="276" w:lineRule="auto"/>
              <w:rPr>
                <w:rFonts w:ascii="Times New Roman" w:eastAsia="Calibri" w:hAnsi="Times New Roman" w:cs="Times New Roman"/>
                <w:sz w:val="24"/>
                <w:szCs w:val="24"/>
              </w:rPr>
            </w:pPr>
          </w:p>
          <w:p w:rsidR="004B7EF6" w:rsidRPr="00B932BE" w:rsidRDefault="004B7EF6" w:rsidP="004B7EF6">
            <w:pPr>
              <w:spacing w:before="120" w:after="120" w:line="276" w:lineRule="auto"/>
              <w:rPr>
                <w:rFonts w:ascii="Times New Roman" w:eastAsia="Calibri" w:hAnsi="Times New Roman" w:cs="Times New Roman"/>
                <w:sz w:val="24"/>
                <w:szCs w:val="24"/>
              </w:rPr>
            </w:pPr>
          </w:p>
          <w:p w:rsidR="004B7EF6" w:rsidRPr="00B932BE" w:rsidRDefault="004B7EF6" w:rsidP="004B7EF6">
            <w:pPr>
              <w:spacing w:before="120" w:after="120" w:line="276" w:lineRule="auto"/>
              <w:rPr>
                <w:rFonts w:ascii="Times New Roman" w:eastAsia="Calibri" w:hAnsi="Times New Roman" w:cs="Times New Roman"/>
                <w:sz w:val="24"/>
                <w:szCs w:val="24"/>
              </w:rPr>
            </w:pPr>
            <w:r w:rsidRPr="00B932BE">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4B7EF6" w:rsidRPr="00B932BE" w:rsidRDefault="004B7EF6" w:rsidP="004B7EF6">
      <w:pPr>
        <w:spacing w:after="0" w:line="240" w:lineRule="auto"/>
        <w:ind w:left="720"/>
        <w:jc w:val="both"/>
        <w:rPr>
          <w:rFonts w:ascii="Times New Roman" w:eastAsia="Times New Roman" w:hAnsi="Times New Roman" w:cs="Times New Roman"/>
          <w:b/>
          <w:sz w:val="24"/>
          <w:szCs w:val="24"/>
        </w:rPr>
      </w:pPr>
    </w:p>
    <w:p w:rsidR="004B7EF6" w:rsidRPr="00B932BE" w:rsidRDefault="004B7EF6" w:rsidP="004B7EF6">
      <w:pPr>
        <w:spacing w:after="0" w:line="240" w:lineRule="auto"/>
        <w:ind w:left="720"/>
        <w:jc w:val="both"/>
        <w:rPr>
          <w:rFonts w:ascii="Times New Roman" w:eastAsia="Times New Roman" w:hAnsi="Times New Roman" w:cs="Times New Roman"/>
          <w:b/>
          <w:sz w:val="24"/>
          <w:szCs w:val="24"/>
        </w:rPr>
      </w:pPr>
    </w:p>
    <w:p w:rsidR="004B7EF6" w:rsidRPr="00B932BE"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B932BE"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B932BE" w:rsidRDefault="004B7EF6" w:rsidP="004B7EF6">
      <w:pPr>
        <w:pBdr>
          <w:top w:val="single" w:sz="4" w:space="1" w:color="auto"/>
          <w:left w:val="single" w:sz="4" w:space="21" w:color="auto"/>
          <w:bottom w:val="single" w:sz="4" w:space="1" w:color="auto"/>
          <w:right w:val="single" w:sz="4" w:space="4" w:color="auto"/>
        </w:pBdr>
        <w:suppressAutoHyphens/>
        <w:spacing w:after="0" w:line="240" w:lineRule="auto"/>
        <w:rPr>
          <w:rFonts w:ascii="Times New Roman" w:eastAsia="Times New Roman" w:hAnsi="Times New Roman" w:cs="Times New Roman"/>
          <w:lang w:eastAsia="bg-BG"/>
        </w:rPr>
      </w:pPr>
      <w:r w:rsidRPr="00B932BE">
        <w:rPr>
          <w:rFonts w:ascii="Times New Roman" w:eastAsia="Times New Roman" w:hAnsi="Times New Roman" w:cs="Times New Roman"/>
          <w:lang w:eastAsia="bg-BG"/>
        </w:rPr>
        <w:lastRenderedPageBreak/>
        <w:t xml:space="preserve">Представляваното от мен дружество прилага системи за управление на качеството по стандарт и с предметен обхват, както следва: </w:t>
      </w:r>
    </w:p>
    <w:p w:rsidR="004B7EF6" w:rsidRPr="00B932BE"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B932BE">
        <w:rPr>
          <w:rFonts w:ascii="Times New Roman" w:eastAsia="Times New Roman" w:hAnsi="Times New Roman" w:cs="Times New Roman"/>
          <w:lang w:eastAsia="bg-BG"/>
        </w:rPr>
        <w:t>....................................................................................................................................................</w:t>
      </w:r>
    </w:p>
    <w:p w:rsidR="004B7EF6" w:rsidRPr="00B932BE"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B932BE">
        <w:rPr>
          <w:rFonts w:ascii="Times New Roman" w:eastAsia="Times New Roman" w:hAnsi="Times New Roman" w:cs="Times New Roman"/>
          <w:lang w:eastAsia="bg-BG"/>
        </w:rPr>
        <w:t>....................................................................................................................................................</w:t>
      </w:r>
    </w:p>
    <w:p w:rsidR="004B7EF6" w:rsidRPr="00B932BE" w:rsidRDefault="004B7EF6" w:rsidP="004B7EF6">
      <w:pPr>
        <w:pBdr>
          <w:top w:val="single" w:sz="4" w:space="1" w:color="auto"/>
          <w:left w:val="single" w:sz="4" w:space="21" w:color="auto"/>
          <w:bottom w:val="single" w:sz="4" w:space="1" w:color="auto"/>
          <w:right w:val="single" w:sz="4" w:space="4" w:color="auto"/>
        </w:pBdr>
        <w:spacing w:after="0" w:line="240" w:lineRule="auto"/>
        <w:jc w:val="center"/>
        <w:rPr>
          <w:rFonts w:ascii="Times New Roman" w:eastAsia="Times New Roman" w:hAnsi="Times New Roman" w:cs="Times New Roman"/>
          <w:i/>
        </w:rPr>
      </w:pPr>
      <w:r w:rsidRPr="00B932BE">
        <w:rPr>
          <w:rFonts w:ascii="Times New Roman" w:eastAsia="Times New Roman" w:hAnsi="Times New Roman" w:cs="Times New Roman"/>
          <w:i/>
        </w:rPr>
        <w:t>(</w:t>
      </w:r>
      <w:r w:rsidRPr="00B932BE">
        <w:rPr>
          <w:rFonts w:ascii="Times New Roman" w:eastAsia="Arial Unicode MS" w:hAnsi="Times New Roman" w:cs="Times New Roman"/>
          <w:bCs/>
          <w:i/>
        </w:rPr>
        <w:t>участниците посочват въведения от тях стандарт на система за контрол на качеството, заедно с обхват на сертификата и срок на валидност</w:t>
      </w:r>
      <w:r w:rsidRPr="00B932BE">
        <w:rPr>
          <w:rFonts w:ascii="Times New Roman" w:eastAsia="Times New Roman" w:hAnsi="Times New Roman" w:cs="Times New Roman"/>
          <w:i/>
        </w:rPr>
        <w:t>)</w:t>
      </w:r>
    </w:p>
    <w:p w:rsidR="004B7EF6" w:rsidRPr="00B932BE" w:rsidRDefault="004B7EF6" w:rsidP="004B7EF6">
      <w:pPr>
        <w:pBdr>
          <w:top w:val="single" w:sz="4" w:space="1" w:color="auto"/>
          <w:left w:val="single" w:sz="4" w:space="21"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val="en-US"/>
        </w:rPr>
      </w:pPr>
    </w:p>
    <w:p w:rsidR="004B7EF6" w:rsidRPr="00B932BE" w:rsidRDefault="004B7EF6" w:rsidP="004B7EF6">
      <w:pPr>
        <w:spacing w:after="0" w:line="240" w:lineRule="auto"/>
        <w:ind w:left="709"/>
        <w:jc w:val="both"/>
        <w:rPr>
          <w:rFonts w:ascii="Times New Roman" w:eastAsia="Times New Roman" w:hAnsi="Times New Roman" w:cs="Times New Roman"/>
          <w:b/>
          <w:sz w:val="24"/>
          <w:szCs w:val="24"/>
        </w:rPr>
      </w:pPr>
    </w:p>
    <w:p w:rsidR="004B7EF6" w:rsidRPr="00B932BE" w:rsidRDefault="004B7EF6" w:rsidP="004B7EF6">
      <w:pPr>
        <w:spacing w:after="0" w:line="240" w:lineRule="auto"/>
        <w:ind w:left="709"/>
        <w:jc w:val="both"/>
        <w:rPr>
          <w:rFonts w:ascii="Times New Roman" w:eastAsia="Times New Roman" w:hAnsi="Times New Roman" w:cs="Times New Roman"/>
          <w:b/>
          <w:sz w:val="24"/>
          <w:szCs w:val="24"/>
        </w:rPr>
      </w:pPr>
      <w:r w:rsidRPr="00B932BE">
        <w:rPr>
          <w:rFonts w:ascii="Times New Roman" w:eastAsia="Times New Roman" w:hAnsi="Times New Roman" w:cs="Times New Roman"/>
          <w:b/>
          <w:sz w:val="24"/>
          <w:szCs w:val="24"/>
        </w:rPr>
        <w:t>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B932BE" w:rsidRPr="00B932BE" w:rsidTr="004B7EF6">
        <w:trPr>
          <w:trHeight w:val="5228"/>
        </w:trPr>
        <w:tc>
          <w:tcPr>
            <w:tcW w:w="5388" w:type="dxa"/>
            <w:tcBorders>
              <w:top w:val="single" w:sz="4" w:space="0" w:color="auto"/>
              <w:left w:val="single" w:sz="4" w:space="0" w:color="auto"/>
              <w:bottom w:val="single" w:sz="4" w:space="0" w:color="auto"/>
              <w:right w:val="single" w:sz="4" w:space="0" w:color="auto"/>
            </w:tcBorders>
            <w:hideMark/>
          </w:tcPr>
          <w:p w:rsidR="004B7EF6" w:rsidRPr="00B932BE" w:rsidRDefault="004B7EF6" w:rsidP="004B7EF6">
            <w:pPr>
              <w:spacing w:before="120" w:after="120" w:line="276" w:lineRule="auto"/>
              <w:jc w:val="both"/>
              <w:rPr>
                <w:rFonts w:ascii="Times New Roman" w:eastAsia="Calibri" w:hAnsi="Times New Roman" w:cs="Times New Roman"/>
                <w:sz w:val="24"/>
                <w:szCs w:val="24"/>
              </w:rPr>
            </w:pPr>
          </w:p>
          <w:p w:rsidR="004B7EF6" w:rsidRPr="00B932BE" w:rsidRDefault="004B7EF6" w:rsidP="004B7EF6">
            <w:pPr>
              <w:spacing w:before="120" w:after="120" w:line="276" w:lineRule="auto"/>
              <w:jc w:val="both"/>
              <w:rPr>
                <w:rFonts w:ascii="Times New Roman" w:eastAsia="Calibri" w:hAnsi="Times New Roman" w:cs="Times New Roman"/>
                <w:sz w:val="24"/>
                <w:szCs w:val="24"/>
              </w:rPr>
            </w:pPr>
            <w:r w:rsidRPr="00B932BE">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4B7EF6" w:rsidRPr="00B932BE" w:rsidRDefault="004B7EF6" w:rsidP="004B7EF6">
            <w:pPr>
              <w:spacing w:before="120" w:after="120" w:line="276" w:lineRule="auto"/>
              <w:jc w:val="both"/>
              <w:rPr>
                <w:rFonts w:ascii="Times New Roman" w:eastAsia="Calibri" w:hAnsi="Times New Roman" w:cs="Times New Roman"/>
                <w:sz w:val="24"/>
                <w:szCs w:val="24"/>
              </w:rPr>
            </w:pPr>
          </w:p>
          <w:p w:rsidR="004B7EF6" w:rsidRPr="00B932BE" w:rsidRDefault="004B7EF6" w:rsidP="004B7EF6">
            <w:pPr>
              <w:spacing w:before="120" w:after="120" w:line="276" w:lineRule="auto"/>
              <w:jc w:val="both"/>
              <w:rPr>
                <w:rFonts w:ascii="Times New Roman" w:eastAsia="Calibri" w:hAnsi="Times New Roman" w:cs="Times New Roman"/>
                <w:sz w:val="24"/>
                <w:szCs w:val="24"/>
              </w:rPr>
            </w:pPr>
            <w:r w:rsidRPr="00B932BE">
              <w:rPr>
                <w:rFonts w:ascii="Times New Roman" w:eastAsia="Calibri" w:hAnsi="Times New Roman" w:cs="Times New Roman"/>
                <w:sz w:val="24"/>
                <w:szCs w:val="24"/>
              </w:rPr>
              <w:t>Подизпълнител/и ще бъде/бъдат</w:t>
            </w:r>
          </w:p>
          <w:p w:rsidR="004B7EF6" w:rsidRPr="00B932BE" w:rsidRDefault="004B7EF6" w:rsidP="004B7EF6">
            <w:pPr>
              <w:spacing w:before="120" w:after="120" w:line="276" w:lineRule="auto"/>
              <w:jc w:val="both"/>
              <w:rPr>
                <w:rFonts w:ascii="Times New Roman" w:eastAsia="Calibri" w:hAnsi="Times New Roman" w:cs="Times New Roman"/>
                <w:sz w:val="24"/>
                <w:szCs w:val="24"/>
              </w:rPr>
            </w:pPr>
          </w:p>
          <w:p w:rsidR="004B7EF6" w:rsidRPr="00B932BE" w:rsidRDefault="004B7EF6" w:rsidP="004B7EF6">
            <w:pPr>
              <w:spacing w:before="120" w:after="120" w:line="276" w:lineRule="auto"/>
              <w:jc w:val="both"/>
              <w:rPr>
                <w:rFonts w:ascii="Times New Roman" w:eastAsia="Calibri" w:hAnsi="Times New Roman" w:cs="Times New Roman"/>
                <w:sz w:val="24"/>
                <w:szCs w:val="24"/>
              </w:rPr>
            </w:pPr>
          </w:p>
          <w:p w:rsidR="004B7EF6" w:rsidRPr="00B932BE" w:rsidRDefault="004B7EF6" w:rsidP="004B7EF6">
            <w:pPr>
              <w:spacing w:before="120" w:after="120" w:line="276" w:lineRule="auto"/>
              <w:jc w:val="both"/>
              <w:rPr>
                <w:rFonts w:ascii="Times New Roman" w:eastAsia="Calibri" w:hAnsi="Times New Roman" w:cs="Times New Roman"/>
                <w:sz w:val="24"/>
                <w:szCs w:val="24"/>
              </w:rPr>
            </w:pPr>
            <w:r w:rsidRPr="00B932BE">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p w:rsidR="004B7EF6" w:rsidRPr="00B932BE" w:rsidRDefault="004B7EF6" w:rsidP="004B7EF6">
            <w:pPr>
              <w:spacing w:before="120" w:after="120" w:line="276" w:lineRule="auto"/>
              <w:jc w:val="both"/>
              <w:rPr>
                <w:rFonts w:ascii="Times New Roman" w:eastAsia="Calibri"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B7EF6" w:rsidRPr="00B932BE" w:rsidRDefault="004B7EF6" w:rsidP="004B7EF6">
            <w:pPr>
              <w:spacing w:before="120" w:after="120" w:line="276" w:lineRule="auto"/>
              <w:jc w:val="both"/>
              <w:rPr>
                <w:rFonts w:ascii="Times New Roman" w:eastAsia="Calibri" w:hAnsi="Times New Roman" w:cs="Times New Roman"/>
                <w:b/>
                <w:i/>
                <w:sz w:val="24"/>
                <w:szCs w:val="24"/>
              </w:rPr>
            </w:pPr>
            <w:r w:rsidRPr="00B932BE">
              <w:rPr>
                <w:rFonts w:ascii="Times New Roman" w:eastAsia="Calibri" w:hAnsi="Times New Roman" w:cs="Times New Roman"/>
                <w:b/>
                <w:i/>
                <w:sz w:val="24"/>
                <w:szCs w:val="24"/>
              </w:rPr>
              <w:t>Отговор:</w:t>
            </w:r>
          </w:p>
          <w:p w:rsidR="004B7EF6" w:rsidRPr="00B932BE" w:rsidRDefault="004B7EF6" w:rsidP="004B7EF6">
            <w:pPr>
              <w:spacing w:after="0" w:line="276" w:lineRule="auto"/>
              <w:rPr>
                <w:rFonts w:ascii="Times New Roman" w:eastAsia="Calibri" w:hAnsi="Times New Roman" w:cs="Times New Roman"/>
                <w:sz w:val="24"/>
                <w:szCs w:val="24"/>
              </w:rPr>
            </w:pPr>
            <w:r w:rsidRPr="00B932BE">
              <w:rPr>
                <w:rFonts w:ascii="Times New Roman" w:eastAsia="Calibri" w:hAnsi="Times New Roman" w:cs="Times New Roman"/>
                <w:sz w:val="24"/>
                <w:szCs w:val="24"/>
              </w:rPr>
              <w:t>[] Да [] Не</w:t>
            </w:r>
            <w:r w:rsidRPr="00B932BE">
              <w:rPr>
                <w:rFonts w:ascii="Times New Roman" w:eastAsia="Calibri" w:hAnsi="Times New Roman" w:cs="Times New Roman"/>
                <w:sz w:val="24"/>
                <w:szCs w:val="24"/>
              </w:rPr>
              <w:br/>
            </w:r>
            <w:r w:rsidRPr="00B932BE">
              <w:rPr>
                <w:rFonts w:ascii="Times New Roman" w:eastAsia="Calibri" w:hAnsi="Times New Roman" w:cs="Times New Roman"/>
                <w:sz w:val="24"/>
                <w:szCs w:val="24"/>
              </w:rPr>
              <w:br/>
            </w:r>
            <w:r w:rsidRPr="00B932BE">
              <w:rPr>
                <w:rFonts w:ascii="Times New Roman" w:eastAsia="Calibri" w:hAnsi="Times New Roman" w:cs="Times New Roman"/>
                <w:sz w:val="24"/>
                <w:szCs w:val="24"/>
              </w:rPr>
              <w:br/>
              <w:t>[……]</w:t>
            </w:r>
          </w:p>
          <w:p w:rsidR="004B7EF6" w:rsidRPr="00B932BE" w:rsidRDefault="004B7EF6" w:rsidP="004B7EF6">
            <w:pPr>
              <w:spacing w:after="0" w:line="276" w:lineRule="auto"/>
              <w:rPr>
                <w:rFonts w:ascii="Times New Roman" w:eastAsia="Calibri" w:hAnsi="Times New Roman" w:cs="Times New Roman"/>
                <w:sz w:val="24"/>
                <w:szCs w:val="24"/>
              </w:rPr>
            </w:pPr>
            <w:r w:rsidRPr="00B932BE">
              <w:rPr>
                <w:rFonts w:ascii="Times New Roman" w:eastAsia="Calibri" w:hAnsi="Times New Roman" w:cs="Times New Roman"/>
                <w:sz w:val="24"/>
                <w:szCs w:val="24"/>
              </w:rPr>
              <w:t xml:space="preserve">посочва се наименование на подизпълнителя </w:t>
            </w:r>
            <w:r w:rsidRPr="00B932BE">
              <w:rPr>
                <w:rFonts w:ascii="Times New Roman" w:eastAsia="Calibri" w:hAnsi="Times New Roman" w:cs="Times New Roman"/>
                <w:sz w:val="24"/>
                <w:szCs w:val="24"/>
              </w:rPr>
              <w:br/>
            </w:r>
          </w:p>
          <w:p w:rsidR="004B7EF6" w:rsidRPr="00B932BE" w:rsidRDefault="004B7EF6" w:rsidP="004B7EF6">
            <w:pPr>
              <w:spacing w:after="200" w:line="276" w:lineRule="auto"/>
              <w:rPr>
                <w:rFonts w:ascii="Times New Roman" w:eastAsia="Calibri" w:hAnsi="Times New Roman" w:cs="Times New Roman"/>
                <w:sz w:val="24"/>
                <w:szCs w:val="24"/>
              </w:rPr>
            </w:pPr>
            <w:r w:rsidRPr="00B932BE">
              <w:rPr>
                <w:rFonts w:ascii="Times New Roman" w:eastAsia="Calibri" w:hAnsi="Times New Roman" w:cs="Times New Roman"/>
                <w:sz w:val="24"/>
                <w:szCs w:val="24"/>
              </w:rPr>
              <w:t>[……]*</w:t>
            </w:r>
            <w:r w:rsidRPr="00B932BE">
              <w:rPr>
                <w:rFonts w:ascii="Times New Roman" w:eastAsia="Calibri" w:hAnsi="Times New Roman" w:cs="Times New Roman"/>
                <w:sz w:val="24"/>
                <w:szCs w:val="24"/>
              </w:rPr>
              <w:br/>
            </w:r>
            <w:r w:rsidRPr="00B932BE">
              <w:rPr>
                <w:rFonts w:ascii="Times New Roman" w:eastAsia="Calibri" w:hAnsi="Times New Roman" w:cs="Times New Roman"/>
                <w:i/>
                <w:sz w:val="24"/>
                <w:szCs w:val="24"/>
              </w:rPr>
              <w:t>(</w:t>
            </w:r>
            <w:r w:rsidRPr="00B932BE">
              <w:rPr>
                <w:rFonts w:ascii="Times New Roman" w:eastAsia="Calibri" w:hAnsi="Times New Roman" w:cs="Times New Roman"/>
                <w:sz w:val="24"/>
                <w:szCs w:val="24"/>
              </w:rPr>
              <w:t>посочва</w:t>
            </w:r>
            <w:r w:rsidRPr="00B932BE">
              <w:rPr>
                <w:rFonts w:ascii="Times New Roman" w:eastAsia="Calibri" w:hAnsi="Times New Roman" w:cs="Times New Roman"/>
                <w:i/>
                <w:sz w:val="24"/>
                <w:szCs w:val="24"/>
              </w:rPr>
              <w:t xml:space="preserve"> </w:t>
            </w:r>
            <w:r w:rsidRPr="00B932BE">
              <w:rPr>
                <w:rFonts w:ascii="Times New Roman" w:eastAsia="Calibri" w:hAnsi="Times New Roman" w:cs="Times New Roman"/>
                <w:sz w:val="24"/>
                <w:szCs w:val="24"/>
              </w:rPr>
              <w:t>се</w:t>
            </w:r>
            <w:r w:rsidRPr="00B932BE">
              <w:rPr>
                <w:rFonts w:ascii="Times New Roman" w:eastAsia="Calibri" w:hAnsi="Times New Roman" w:cs="Times New Roman"/>
                <w:i/>
                <w:sz w:val="24"/>
                <w:szCs w:val="24"/>
              </w:rPr>
              <w:t xml:space="preserve"> </w:t>
            </w:r>
            <w:r w:rsidRPr="00B932BE">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B7EF6" w:rsidRPr="00B932BE" w:rsidRDefault="004B7EF6" w:rsidP="004B7EF6">
            <w:pPr>
              <w:spacing w:before="120" w:after="0" w:line="276" w:lineRule="auto"/>
              <w:rPr>
                <w:rFonts w:ascii="Times New Roman" w:eastAsia="Calibri" w:hAnsi="Times New Roman" w:cs="Times New Roman"/>
                <w:b/>
                <w:i/>
                <w:sz w:val="24"/>
                <w:szCs w:val="24"/>
              </w:rPr>
            </w:pPr>
            <w:r w:rsidRPr="00B932BE">
              <w:rPr>
                <w:rFonts w:ascii="Times New Roman" w:eastAsia="Calibri" w:hAnsi="Times New Roman" w:cs="Times New Roman"/>
                <w:sz w:val="24"/>
                <w:szCs w:val="24"/>
              </w:rPr>
              <w:t>*</w:t>
            </w:r>
            <w:r w:rsidRPr="00B932BE">
              <w:rPr>
                <w:rFonts w:ascii="Times New Roman" w:eastAsia="Calibri" w:hAnsi="Times New Roman" w:cs="Times New Roman"/>
                <w:i/>
                <w:sz w:val="24"/>
                <w:szCs w:val="24"/>
              </w:rPr>
              <w:t>да се използва колкото пъти е необходимо</w:t>
            </w:r>
          </w:p>
        </w:tc>
      </w:tr>
      <w:tr w:rsidR="00B932BE" w:rsidRPr="00B932BE" w:rsidTr="004B7EF6">
        <w:trPr>
          <w:trHeight w:val="2370"/>
        </w:trPr>
        <w:tc>
          <w:tcPr>
            <w:tcW w:w="5388" w:type="dxa"/>
            <w:tcBorders>
              <w:top w:val="single" w:sz="4" w:space="0" w:color="auto"/>
              <w:left w:val="single" w:sz="4" w:space="0" w:color="auto"/>
              <w:bottom w:val="single" w:sz="4" w:space="0" w:color="auto"/>
              <w:right w:val="single" w:sz="4" w:space="0" w:color="auto"/>
            </w:tcBorders>
            <w:hideMark/>
          </w:tcPr>
          <w:p w:rsidR="004B7EF6" w:rsidRPr="00B932BE" w:rsidRDefault="004B7EF6" w:rsidP="004B7EF6">
            <w:pPr>
              <w:spacing w:before="120" w:after="120" w:line="276" w:lineRule="auto"/>
              <w:jc w:val="both"/>
              <w:rPr>
                <w:rFonts w:ascii="Times New Roman" w:eastAsia="Calibri" w:hAnsi="Times New Roman" w:cs="Times New Roman"/>
                <w:sz w:val="24"/>
                <w:szCs w:val="24"/>
              </w:rPr>
            </w:pPr>
            <w:r w:rsidRPr="00B932BE">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4B7EF6" w:rsidRPr="00B932BE" w:rsidRDefault="004B7EF6" w:rsidP="004B7EF6">
            <w:pPr>
              <w:spacing w:before="120" w:after="120" w:line="276" w:lineRule="auto"/>
              <w:jc w:val="both"/>
              <w:rPr>
                <w:rFonts w:ascii="Times New Roman" w:eastAsia="Calibri" w:hAnsi="Times New Roman" w:cs="Times New Roman"/>
                <w:sz w:val="24"/>
                <w:szCs w:val="24"/>
              </w:rPr>
            </w:pPr>
          </w:p>
          <w:p w:rsidR="004B7EF6" w:rsidRPr="00B932BE" w:rsidRDefault="004B7EF6" w:rsidP="004B7EF6">
            <w:pPr>
              <w:spacing w:before="120" w:after="120" w:line="276" w:lineRule="auto"/>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B7EF6" w:rsidRPr="00B932BE" w:rsidRDefault="004B7EF6" w:rsidP="004B7EF6">
            <w:pPr>
              <w:spacing w:before="120" w:after="120" w:line="276" w:lineRule="auto"/>
              <w:rPr>
                <w:rFonts w:ascii="Times New Roman" w:eastAsia="Calibri" w:hAnsi="Times New Roman" w:cs="Times New Roman"/>
                <w:i/>
                <w:sz w:val="24"/>
                <w:szCs w:val="24"/>
              </w:rPr>
            </w:pPr>
            <w:r w:rsidRPr="00B932BE">
              <w:rPr>
                <w:rFonts w:ascii="Times New Roman" w:eastAsia="Calibri" w:hAnsi="Times New Roman" w:cs="Times New Roman"/>
                <w:sz w:val="24"/>
                <w:szCs w:val="24"/>
              </w:rPr>
              <w:t xml:space="preserve"> [……]*</w:t>
            </w:r>
            <w:r w:rsidRPr="00B932BE">
              <w:rPr>
                <w:rFonts w:ascii="Times New Roman" w:eastAsia="Calibri" w:hAnsi="Times New Roman" w:cs="Times New Roman"/>
                <w:sz w:val="24"/>
                <w:szCs w:val="24"/>
              </w:rPr>
              <w:br/>
            </w:r>
            <w:r w:rsidRPr="00B932BE">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4B7EF6" w:rsidRPr="00B932BE" w:rsidRDefault="004B7EF6" w:rsidP="004B7EF6">
            <w:pPr>
              <w:spacing w:before="120" w:after="0" w:line="276" w:lineRule="auto"/>
              <w:rPr>
                <w:rFonts w:ascii="Times New Roman" w:eastAsia="Calibri" w:hAnsi="Times New Roman" w:cs="Times New Roman"/>
                <w:sz w:val="24"/>
                <w:szCs w:val="24"/>
              </w:rPr>
            </w:pPr>
            <w:r w:rsidRPr="00B932BE">
              <w:rPr>
                <w:rFonts w:ascii="Times New Roman" w:eastAsia="Calibri" w:hAnsi="Times New Roman" w:cs="Times New Roman"/>
                <w:sz w:val="24"/>
                <w:szCs w:val="24"/>
              </w:rPr>
              <w:t>*</w:t>
            </w:r>
            <w:r w:rsidRPr="00B932BE">
              <w:rPr>
                <w:rFonts w:ascii="Times New Roman" w:eastAsia="Calibri" w:hAnsi="Times New Roman" w:cs="Times New Roman"/>
                <w:i/>
                <w:sz w:val="24"/>
                <w:szCs w:val="24"/>
              </w:rPr>
              <w:t>да се използва колкото пъти е необходимо</w:t>
            </w:r>
          </w:p>
        </w:tc>
      </w:tr>
    </w:tbl>
    <w:p w:rsidR="005C441B" w:rsidRPr="00B932BE" w:rsidRDefault="005C441B" w:rsidP="005C441B">
      <w:pPr>
        <w:spacing w:after="0" w:line="240" w:lineRule="auto"/>
        <w:jc w:val="both"/>
        <w:rPr>
          <w:rFonts w:ascii="Times New Roman" w:eastAsia="Times New Roman" w:hAnsi="Times New Roman" w:cs="Times New Roman"/>
          <w:sz w:val="24"/>
          <w:szCs w:val="24"/>
          <w:lang w:val="en-US"/>
        </w:rPr>
      </w:pPr>
    </w:p>
    <w:p w:rsidR="004B7EF6" w:rsidRPr="00B932BE" w:rsidRDefault="004B7EF6" w:rsidP="005C441B">
      <w:pPr>
        <w:spacing w:after="0" w:line="240" w:lineRule="auto"/>
        <w:jc w:val="both"/>
        <w:rPr>
          <w:rFonts w:ascii="Times New Roman" w:eastAsia="Times New Roman" w:hAnsi="Times New Roman" w:cs="Times New Roman"/>
          <w:b/>
          <w:sz w:val="24"/>
          <w:szCs w:val="24"/>
        </w:rPr>
      </w:pPr>
      <w:r w:rsidRPr="00B932BE">
        <w:rPr>
          <w:rFonts w:ascii="Times New Roman" w:eastAsia="Times New Roman" w:hAnsi="Times New Roman" w:cs="Times New Roman"/>
          <w:b/>
          <w:sz w:val="24"/>
          <w:szCs w:val="24"/>
        </w:rPr>
        <w:t>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B932BE" w:rsidRPr="00B932BE" w:rsidTr="004B7EF6">
        <w:tc>
          <w:tcPr>
            <w:tcW w:w="5388" w:type="dxa"/>
            <w:tcBorders>
              <w:top w:val="single" w:sz="4" w:space="0" w:color="auto"/>
              <w:left w:val="single" w:sz="4" w:space="0" w:color="auto"/>
              <w:bottom w:val="single" w:sz="4" w:space="0" w:color="auto"/>
              <w:right w:val="single" w:sz="4" w:space="0" w:color="auto"/>
            </w:tcBorders>
            <w:hideMark/>
          </w:tcPr>
          <w:p w:rsidR="004B7EF6" w:rsidRPr="00B932BE" w:rsidRDefault="004B7EF6" w:rsidP="004B7EF6">
            <w:pPr>
              <w:spacing w:before="120" w:after="120" w:line="240" w:lineRule="auto"/>
              <w:jc w:val="both"/>
              <w:rPr>
                <w:rFonts w:ascii="Times New Roman" w:eastAsia="Calibri" w:hAnsi="Times New Roman" w:cs="Times New Roman"/>
                <w:sz w:val="24"/>
                <w:szCs w:val="24"/>
                <w:lang w:eastAsia="bg-BG"/>
              </w:rPr>
            </w:pPr>
            <w:r w:rsidRPr="00B932BE">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B7EF6" w:rsidRPr="00B932BE" w:rsidRDefault="004B7EF6" w:rsidP="004B7EF6">
            <w:pPr>
              <w:spacing w:before="120" w:after="120" w:line="240" w:lineRule="auto"/>
              <w:jc w:val="both"/>
              <w:rPr>
                <w:rFonts w:ascii="Times New Roman" w:eastAsia="Calibri" w:hAnsi="Times New Roman" w:cs="Times New Roman"/>
                <w:sz w:val="24"/>
                <w:szCs w:val="24"/>
                <w:lang w:eastAsia="bg-BG"/>
              </w:rPr>
            </w:pPr>
            <w:r w:rsidRPr="00B932BE">
              <w:rPr>
                <w:rFonts w:ascii="Times New Roman" w:eastAsia="Calibri" w:hAnsi="Times New Roman" w:cs="Times New Roman"/>
                <w:sz w:val="24"/>
                <w:szCs w:val="24"/>
                <w:lang w:eastAsia="bg-BG"/>
              </w:rPr>
              <w:t>[]Да []Не</w:t>
            </w:r>
          </w:p>
        </w:tc>
      </w:tr>
    </w:tbl>
    <w:p w:rsidR="004B7EF6" w:rsidRPr="00B932BE" w:rsidRDefault="004B7EF6" w:rsidP="004B7EF6">
      <w:pPr>
        <w:spacing w:after="0" w:line="240" w:lineRule="auto"/>
        <w:ind w:left="709"/>
        <w:jc w:val="both"/>
        <w:rPr>
          <w:rFonts w:ascii="Times New Roman" w:eastAsia="Times New Roman" w:hAnsi="Times New Roman" w:cs="Times New Roman"/>
          <w:b/>
          <w:i/>
          <w:sz w:val="24"/>
          <w:szCs w:val="24"/>
        </w:rPr>
      </w:pPr>
    </w:p>
    <w:p w:rsidR="004B7EF6" w:rsidRPr="00B932BE" w:rsidRDefault="004B7EF6" w:rsidP="004B7EF6">
      <w:pPr>
        <w:spacing w:after="0" w:line="240" w:lineRule="auto"/>
        <w:ind w:firstLine="709"/>
        <w:contextualSpacing/>
        <w:jc w:val="both"/>
        <w:rPr>
          <w:rFonts w:ascii="Times New Roman" w:eastAsia="Calibri" w:hAnsi="Times New Roman" w:cs="Times New Roman"/>
          <w:bCs/>
          <w:i/>
          <w:iCs/>
        </w:rPr>
      </w:pPr>
      <w:r w:rsidRPr="00B932BE">
        <w:rPr>
          <w:rFonts w:ascii="Times New Roman" w:eastAsia="Calibri" w:hAnsi="Times New Roman" w:cs="Times New Roman"/>
          <w:bCs/>
          <w:i/>
          <w:iCs/>
        </w:rPr>
        <w:lastRenderedPageBreak/>
        <w:t>(В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4B7EF6" w:rsidRPr="00B932BE" w:rsidRDefault="004B7EF6" w:rsidP="004B7EF6">
      <w:pPr>
        <w:spacing w:after="0" w:line="240" w:lineRule="auto"/>
        <w:ind w:firstLine="851"/>
        <w:contextualSpacing/>
        <w:jc w:val="both"/>
        <w:rPr>
          <w:rFonts w:ascii="Times New Roman" w:eastAsia="Calibri" w:hAnsi="Times New Roman" w:cs="Times New Roman"/>
          <w:sz w:val="24"/>
          <w:szCs w:val="24"/>
        </w:rPr>
      </w:pPr>
      <w:r w:rsidRPr="00B932BE">
        <w:rPr>
          <w:rFonts w:ascii="Times New Roman" w:eastAsia="Times New Roman" w:hAnsi="Times New Roman" w:cs="Times New Roman"/>
          <w:sz w:val="24"/>
          <w:szCs w:val="24"/>
        </w:rPr>
        <w:t>В случай, че бъдем определени за изпълнител на поръчката,</w:t>
      </w:r>
      <w:r w:rsidRPr="00B932BE">
        <w:rPr>
          <w:rFonts w:ascii="Times New Roman" w:eastAsia="Calibri" w:hAnsi="Times New Roman" w:cs="Times New Roman"/>
          <w:sz w:val="24"/>
          <w:szCs w:val="24"/>
        </w:rPr>
        <w:t xml:space="preserve"> съгласно чл. 112, ал. 1 от ЗОП, преди сключването на </w:t>
      </w:r>
      <w:r w:rsidR="00CE5338" w:rsidRPr="00B932BE">
        <w:rPr>
          <w:rFonts w:ascii="Times New Roman" w:eastAsia="Calibri" w:hAnsi="Times New Roman" w:cs="Times New Roman"/>
          <w:sz w:val="24"/>
          <w:szCs w:val="24"/>
        </w:rPr>
        <w:t>договора ще предоставим</w:t>
      </w:r>
      <w:r w:rsidRPr="00B932BE">
        <w:rPr>
          <w:rFonts w:ascii="Times New Roman" w:eastAsia="Calibri" w:hAnsi="Times New Roman" w:cs="Times New Roman"/>
          <w:sz w:val="24"/>
          <w:szCs w:val="24"/>
        </w:rPr>
        <w:t xml:space="preserve"> доку</w:t>
      </w:r>
      <w:r w:rsidR="00CE5338" w:rsidRPr="00B932BE">
        <w:rPr>
          <w:rFonts w:ascii="Times New Roman" w:eastAsia="Calibri" w:hAnsi="Times New Roman" w:cs="Times New Roman"/>
          <w:sz w:val="24"/>
          <w:szCs w:val="24"/>
        </w:rPr>
        <w:t xml:space="preserve">менти, удостоверяващи </w:t>
      </w:r>
      <w:r w:rsidRPr="00B932BE">
        <w:rPr>
          <w:rFonts w:ascii="Times New Roman" w:eastAsia="Calibri" w:hAnsi="Times New Roman" w:cs="Times New Roman"/>
          <w:sz w:val="24"/>
          <w:szCs w:val="24"/>
        </w:rPr>
        <w:t xml:space="preserve"> съответствието с поставените критерии за подбор. Документите се представят и за подизпълнителите и третите лица, ако има такива.</w:t>
      </w:r>
    </w:p>
    <w:p w:rsidR="004B7EF6" w:rsidRPr="00B932BE" w:rsidRDefault="004B7EF6" w:rsidP="004B7EF6">
      <w:pPr>
        <w:spacing w:after="0" w:line="240" w:lineRule="auto"/>
        <w:ind w:firstLine="720"/>
        <w:jc w:val="both"/>
        <w:rPr>
          <w:rFonts w:ascii="Times New Roman" w:eastAsia="Times New Roman" w:hAnsi="Times New Roman" w:cs="Times New Roman"/>
          <w:i/>
          <w:sz w:val="24"/>
          <w:szCs w:val="24"/>
        </w:rPr>
      </w:pPr>
    </w:p>
    <w:p w:rsidR="00CE5338" w:rsidRPr="00B932BE" w:rsidRDefault="00CE5338" w:rsidP="004B7EF6">
      <w:pPr>
        <w:spacing w:after="0" w:line="240" w:lineRule="auto"/>
        <w:ind w:firstLine="720"/>
        <w:jc w:val="both"/>
        <w:rPr>
          <w:rFonts w:ascii="Times New Roman" w:eastAsia="Times New Roman" w:hAnsi="Times New Roman" w:cs="Times New Roman"/>
          <w:i/>
          <w:sz w:val="24"/>
          <w:szCs w:val="24"/>
        </w:rPr>
      </w:pPr>
    </w:p>
    <w:p w:rsidR="004B7EF6" w:rsidRPr="00B932BE" w:rsidRDefault="004B7EF6" w:rsidP="004B7EF6">
      <w:pPr>
        <w:spacing w:after="0" w:line="240" w:lineRule="auto"/>
        <w:ind w:firstLine="720"/>
        <w:jc w:val="both"/>
        <w:rPr>
          <w:rFonts w:ascii="Times New Roman" w:eastAsia="Times New Roman" w:hAnsi="Times New Roman" w:cs="Times New Roman"/>
          <w:i/>
          <w:sz w:val="24"/>
          <w:szCs w:val="24"/>
        </w:rPr>
      </w:pPr>
      <w:r w:rsidRPr="00B932BE">
        <w:rPr>
          <w:rFonts w:ascii="Times New Roman" w:eastAsia="Times New Roman" w:hAnsi="Times New Roman" w:cs="Times New Roman"/>
          <w:i/>
          <w:sz w:val="24"/>
          <w:szCs w:val="24"/>
        </w:rPr>
        <w:t>Дата:……</w:t>
      </w:r>
      <w:r w:rsidRPr="00B932BE">
        <w:rPr>
          <w:rFonts w:ascii="Times New Roman" w:eastAsia="Times New Roman" w:hAnsi="Times New Roman" w:cs="Times New Roman"/>
          <w:i/>
          <w:sz w:val="24"/>
          <w:szCs w:val="24"/>
          <w:lang w:val="en-US"/>
        </w:rPr>
        <w:t>……..</w:t>
      </w:r>
      <w:r w:rsidRPr="00B932BE">
        <w:rPr>
          <w:rFonts w:ascii="Times New Roman" w:eastAsia="Times New Roman" w:hAnsi="Times New Roman" w:cs="Times New Roman"/>
          <w:i/>
          <w:sz w:val="24"/>
          <w:szCs w:val="24"/>
        </w:rPr>
        <w:t xml:space="preserve">……2019 г.                                         </w:t>
      </w:r>
      <w:r w:rsidR="00CE5338" w:rsidRPr="00B932BE">
        <w:rPr>
          <w:rFonts w:ascii="Times New Roman" w:eastAsia="Times New Roman" w:hAnsi="Times New Roman" w:cs="Times New Roman"/>
          <w:i/>
          <w:sz w:val="24"/>
          <w:szCs w:val="24"/>
        </w:rPr>
        <w:t xml:space="preserve">                 </w:t>
      </w:r>
      <w:r w:rsidRPr="00B932BE">
        <w:rPr>
          <w:rFonts w:ascii="Times New Roman" w:eastAsia="Times New Roman" w:hAnsi="Times New Roman" w:cs="Times New Roman"/>
          <w:i/>
          <w:sz w:val="24"/>
          <w:szCs w:val="24"/>
        </w:rPr>
        <w:t xml:space="preserve"> Подпис и печат</w:t>
      </w:r>
    </w:p>
    <w:p w:rsidR="004B7EF6" w:rsidRPr="00B932BE" w:rsidRDefault="004B7EF6" w:rsidP="004B7EF6">
      <w:pPr>
        <w:spacing w:after="0" w:line="240" w:lineRule="auto"/>
        <w:ind w:firstLine="720"/>
        <w:jc w:val="both"/>
        <w:rPr>
          <w:rFonts w:ascii="Times New Roman" w:eastAsia="Times New Roman" w:hAnsi="Times New Roman" w:cs="Times New Roman"/>
          <w:i/>
          <w:sz w:val="24"/>
          <w:szCs w:val="24"/>
        </w:rPr>
      </w:pPr>
      <w:r w:rsidRPr="00B932BE">
        <w:rPr>
          <w:rFonts w:ascii="Times New Roman" w:eastAsia="Times New Roman" w:hAnsi="Times New Roman" w:cs="Times New Roman"/>
          <w:i/>
          <w:sz w:val="24"/>
          <w:szCs w:val="24"/>
        </w:rPr>
        <w:t xml:space="preserve">                                                                                     </w:t>
      </w:r>
      <w:r w:rsidR="00CE5338" w:rsidRPr="00B932BE">
        <w:rPr>
          <w:rFonts w:ascii="Times New Roman" w:eastAsia="Times New Roman" w:hAnsi="Times New Roman" w:cs="Times New Roman"/>
          <w:i/>
          <w:sz w:val="24"/>
          <w:szCs w:val="24"/>
        </w:rPr>
        <w:t xml:space="preserve">                 </w:t>
      </w:r>
      <w:r w:rsidRPr="00B932BE">
        <w:rPr>
          <w:rFonts w:ascii="Times New Roman" w:eastAsia="Times New Roman" w:hAnsi="Times New Roman" w:cs="Times New Roman"/>
          <w:i/>
          <w:sz w:val="24"/>
          <w:szCs w:val="24"/>
        </w:rPr>
        <w:t xml:space="preserve"> (име) (длъжност)</w:t>
      </w:r>
    </w:p>
    <w:p w:rsidR="004B7EF6" w:rsidRPr="004B7EF6" w:rsidRDefault="00334C55" w:rsidP="004B7EF6">
      <w:pPr>
        <w:pageBreakBefore/>
        <w:widowControl w:val="0"/>
        <w:spacing w:before="120" w:after="120" w:line="240" w:lineRule="auto"/>
        <w:ind w:firstLine="720"/>
        <w:jc w:val="right"/>
        <w:rPr>
          <w:rFonts w:ascii="Times New Roman" w:eastAsia="Times New Roman" w:hAnsi="Times New Roman" w:cs="Times New Roman"/>
          <w:b/>
          <w:i/>
          <w:sz w:val="24"/>
          <w:szCs w:val="24"/>
          <w:u w:val="single"/>
          <w:lang w:eastAsia="ar-SA"/>
        </w:rPr>
      </w:pPr>
      <w:bookmarkStart w:id="0" w:name="_Образец_№_8."/>
      <w:bookmarkEnd w:id="0"/>
      <w:r>
        <w:rPr>
          <w:rFonts w:ascii="Times New Roman" w:eastAsia="Times New Roman" w:hAnsi="Times New Roman" w:cs="Times New Roman"/>
          <w:b/>
          <w:bCs/>
          <w:i/>
          <w:sz w:val="24"/>
          <w:szCs w:val="24"/>
          <w:u w:val="single"/>
          <w:lang w:eastAsia="bg-BG"/>
        </w:rPr>
        <w:lastRenderedPageBreak/>
        <w:t>Образец №4</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Д Е К Л А Р А Ц И Я</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(посочете длъжността)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sz w:val="24"/>
          <w:szCs w:val="24"/>
          <w:lang w:eastAsia="bg-BG"/>
        </w:rPr>
        <w:t>(наименование, фирма на подизпълнителя)</w:t>
      </w:r>
      <w:r w:rsidRPr="004B7EF6">
        <w:rPr>
          <w:rFonts w:ascii="Times New Roman" w:eastAsia="Times New Roman" w:hAnsi="Times New Roman" w:cs="Times New Roman"/>
          <w:bCs/>
          <w:i/>
          <w:color w:val="000000"/>
          <w:sz w:val="24"/>
          <w:szCs w:val="24"/>
          <w:lang w:eastAsia="bg-BG"/>
        </w:rPr>
        <w:t xml:space="preserve"> (</w:t>
      </w:r>
      <w:r w:rsidRPr="004B7EF6">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4B7EF6">
        <w:rPr>
          <w:rFonts w:ascii="Times New Roman" w:eastAsia="Times New Roman" w:hAnsi="Times New Roman" w:cs="Times New Roman"/>
          <w:bCs/>
          <w:i/>
          <w:color w:val="000000"/>
          <w:sz w:val="24"/>
          <w:szCs w:val="24"/>
          <w:lang w:eastAsia="bg-BG"/>
        </w:rPr>
        <w:t>)</w:t>
      </w: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Седалище и адрес на управление:.............................................................................................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БУЛСТАТ/ ЕИК:.........................................................................................................................</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телефон за връзка:………………………………….факс: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380802" w:rsidRPr="0058560D" w:rsidRDefault="004B7EF6" w:rsidP="00380802">
      <w:pPr>
        <w:jc w:val="both"/>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Д Е К Л А Р И Р А М, ЧЕ:</w:t>
      </w:r>
    </w:p>
    <w:p w:rsidR="004B7EF6" w:rsidRPr="004B7EF6" w:rsidRDefault="004B7EF6" w:rsidP="004B7EF6">
      <w:pPr>
        <w:spacing w:after="0" w:line="240" w:lineRule="auto"/>
        <w:ind w:left="2160" w:hanging="2160"/>
        <w:jc w:val="center"/>
        <w:rPr>
          <w:rFonts w:ascii="Times New Roman" w:eastAsia="Times New Roman" w:hAnsi="Times New Roman" w:cs="Times New Roman"/>
          <w:b/>
          <w:sz w:val="24"/>
          <w:szCs w:val="24"/>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1. От името на представляваното от мен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трети лица)</w:t>
      </w: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2. От името на представлявания от мен </w:t>
      </w:r>
      <w:r w:rsidRPr="004B7EF6">
        <w:rPr>
          <w:rFonts w:ascii="Times New Roman" w:eastAsia="Times New Roman" w:hAnsi="Times New Roman" w:cs="Times New Roman"/>
          <w:b/>
          <w:i/>
          <w:sz w:val="24"/>
          <w:szCs w:val="24"/>
          <w:lang w:eastAsia="bg-BG"/>
        </w:rPr>
        <w:t>подизпълнител</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подизпълнители):</w:t>
      </w:r>
      <w:r w:rsidRPr="004B7EF6">
        <w:rPr>
          <w:rFonts w:ascii="Times New Roman" w:eastAsia="Times New Roman" w:hAnsi="Times New Roman" w:cs="Times New Roman"/>
          <w:sz w:val="24"/>
          <w:szCs w:val="24"/>
          <w:lang w:eastAsia="bg-BG"/>
        </w:rPr>
        <w:t xml:space="preserve">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380802" w:rsidRPr="0058560D" w:rsidRDefault="004B7EF6" w:rsidP="00380802">
      <w:pPr>
        <w:jc w:val="both"/>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7EF6">
        <w:rPr>
          <w:rFonts w:ascii="Times New Roman" w:eastAsia="Times New Roman" w:hAnsi="Times New Roman" w:cs="Times New Roman"/>
          <w:sz w:val="24"/>
          <w:szCs w:val="24"/>
          <w:lang w:eastAsia="bg-BG"/>
        </w:rPr>
        <w:t xml:space="preserve">при изпълнение на обществена поръчка с предмет: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4B7EF6" w:rsidRPr="004B7EF6" w:rsidRDefault="004B7EF6" w:rsidP="00380802">
      <w:pPr>
        <w:shd w:val="clear" w:color="auto" w:fill="FFFFFF"/>
        <w:jc w:val="both"/>
        <w:rPr>
          <w:rFonts w:ascii="Times New Roman" w:eastAsia="Times New Roman" w:hAnsi="Times New Roman" w:cs="Times New Roman"/>
          <w:b/>
          <w:i/>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3.</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r w:rsidRPr="004B7EF6">
        <w:rPr>
          <w:rFonts w:ascii="Times New Roman" w:eastAsia="Times New Roman" w:hAnsi="Times New Roman" w:cs="Times New Roman"/>
          <w:color w:val="000000"/>
          <w:sz w:val="24"/>
          <w:szCs w:val="24"/>
          <w:lang w:eastAsia="bg-BG"/>
        </w:rPr>
        <w:lastRenderedPageBreak/>
        <w:t>…</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лице) – Приложимо за трети лица.</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4.</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rPr>
        <w:t xml:space="preserve">5. </w:t>
      </w:r>
      <w:r w:rsidRPr="004B7EF6">
        <w:rPr>
          <w:rFonts w:ascii="Times New Roman" w:eastAsia="Times New Roman" w:hAnsi="Times New Roman" w:cs="Times New Roman"/>
          <w:sz w:val="24"/>
          <w:szCs w:val="24"/>
          <w:lang w:eastAsia="bg-BG"/>
        </w:rPr>
        <w:t xml:space="preserve">Представляваното от мен </w:t>
      </w:r>
      <w:r w:rsidRPr="004B7EF6">
        <w:rPr>
          <w:rFonts w:ascii="Times New Roman" w:eastAsia="Times New Roman" w:hAnsi="Times New Roman" w:cs="Times New Roman"/>
          <w:b/>
          <w:i/>
          <w:sz w:val="24"/>
          <w:szCs w:val="24"/>
          <w:lang w:eastAsia="bg-BG"/>
        </w:rPr>
        <w:t>трето лице/подизпълнител</w:t>
      </w:r>
      <w:r w:rsidRPr="004B7EF6">
        <w:rPr>
          <w:rFonts w:ascii="Times New Roman" w:eastAsia="Times New Roman" w:hAnsi="Times New Roman"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4B7EF6">
        <w:rPr>
          <w:rFonts w:ascii="Times New Roman" w:eastAsia="Times New Roman" w:hAnsi="Times New Roman" w:cs="Times New Roman"/>
          <w:i/>
          <w:sz w:val="24"/>
          <w:szCs w:val="24"/>
          <w:lang w:eastAsia="bg-BG"/>
        </w:rPr>
        <w:t>(ненужното се зачертава)</w:t>
      </w: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color w:val="000000"/>
          <w:sz w:val="24"/>
          <w:szCs w:val="24"/>
          <w:lang w:eastAsia="bg-BG"/>
        </w:rPr>
        <w:t>Дата: ………………. г.</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color w:val="000000"/>
          <w:sz w:val="24"/>
          <w:szCs w:val="24"/>
          <w:lang w:eastAsia="bg-BG"/>
        </w:rPr>
        <w:t xml:space="preserve"> Декларатор:      </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i/>
          <w:color w:val="000000"/>
          <w:lang w:eastAsia="bg-BG"/>
        </w:rPr>
        <w:t>(подпис, печат)</w:t>
      </w:r>
      <w:r w:rsidRPr="004B7EF6">
        <w:rPr>
          <w:rFonts w:ascii="Times New Roman" w:eastAsia="Times New Roman" w:hAnsi="Times New Roman" w:cs="Times New Roman"/>
          <w:color w:val="000000"/>
          <w:sz w:val="24"/>
          <w:szCs w:val="24"/>
          <w:lang w:eastAsia="bg-BG"/>
        </w:rPr>
        <w:t xml:space="preserve"> </w:t>
      </w:r>
    </w:p>
    <w:p w:rsidR="004B7EF6" w:rsidRPr="004B7EF6" w:rsidRDefault="004B7EF6" w:rsidP="004B7EF6">
      <w:pPr>
        <w:rPr>
          <w:rFonts w:ascii="Calibri" w:eastAsia="Calibri" w:hAnsi="Calibri" w:cs="Times New Roman"/>
          <w:sz w:val="24"/>
          <w:szCs w:val="24"/>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EE437C" w:rsidRDefault="00EE437C" w:rsidP="00B47196">
      <w:pPr>
        <w:pageBreakBefore/>
        <w:widowControl w:val="0"/>
        <w:spacing w:before="120" w:after="120" w:line="240" w:lineRule="auto"/>
        <w:jc w:val="right"/>
        <w:rPr>
          <w:rFonts w:ascii="Times New Roman" w:eastAsia="Times New Roman" w:hAnsi="Times New Roman" w:cs="Times New Roman"/>
          <w:b/>
          <w:sz w:val="28"/>
          <w:szCs w:val="28"/>
          <w:u w:val="single"/>
          <w:lang w:eastAsia="ar-SA"/>
        </w:rPr>
      </w:pPr>
      <w:r w:rsidRPr="00EE437C">
        <w:rPr>
          <w:rFonts w:ascii="Times New Roman" w:eastAsia="Times New Roman" w:hAnsi="Times New Roman" w:cs="Times New Roman"/>
          <w:b/>
          <w:bCs/>
          <w:i/>
          <w:sz w:val="28"/>
          <w:szCs w:val="28"/>
          <w:u w:val="single"/>
          <w:lang w:eastAsia="bg-BG"/>
        </w:rPr>
        <w:lastRenderedPageBreak/>
        <w:t>Образец №5</w:t>
      </w:r>
    </w:p>
    <w:p w:rsidR="004B7EF6" w:rsidRPr="004B7EF6" w:rsidRDefault="004B7EF6" w:rsidP="004B7EF6">
      <w:pPr>
        <w:shd w:val="clear" w:color="auto" w:fill="FFFFFF"/>
        <w:spacing w:before="120" w:after="20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B47196">
        <w:rPr>
          <w:rFonts w:ascii="Times New Roman" w:eastAsia="Calibri" w:hAnsi="Times New Roman" w:cs="Times New Roman"/>
          <w:b/>
          <w:sz w:val="24"/>
          <w:szCs w:val="24"/>
          <w:lang w:val="ru-RU"/>
        </w:rPr>
        <w:t xml:space="preserve"> ПО ЧЛ. 192, АЛ.3 ОТ ЗОП</w:t>
      </w:r>
    </w:p>
    <w:p w:rsidR="004B7EF6" w:rsidRPr="004B7EF6" w:rsidRDefault="004B7EF6" w:rsidP="004B7EF6">
      <w:pPr>
        <w:spacing w:after="20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за обстоятелствата по чл. 54, ал. 1, т. 1, 2 и 7 от ЗОП</w:t>
      </w:r>
    </w:p>
    <w:p w:rsidR="004B7EF6" w:rsidRPr="004B7EF6" w:rsidRDefault="004B7EF6" w:rsidP="004B7EF6">
      <w:pPr>
        <w:spacing w:after="0" w:line="276" w:lineRule="auto"/>
        <w:ind w:right="68"/>
        <w:jc w:val="center"/>
        <w:rPr>
          <w:rFonts w:ascii="Times New Roman" w:eastAsia="Calibri" w:hAnsi="Times New Roman" w:cs="Times New Roman"/>
          <w:b/>
          <w:color w:val="000000"/>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824718">
        <w:rPr>
          <w:rFonts w:ascii="Times New Roman" w:eastAsia="Calibri" w:hAnsi="Times New Roman" w:cs="Times New Roman"/>
          <w:color w:val="000000"/>
          <w:sz w:val="24"/>
          <w:szCs w:val="24"/>
          <w:lang w:val="en-US"/>
        </w:rPr>
        <w:t>a</w:t>
      </w:r>
      <w:r w:rsidR="00824718">
        <w:rPr>
          <w:rFonts w:ascii="Times New Roman" w:eastAsia="Calibri" w:hAnsi="Times New Roman" w:cs="Times New Roman"/>
          <w:color w:val="000000"/>
          <w:sz w:val="24"/>
          <w:szCs w:val="24"/>
        </w:rPr>
        <w:t>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sz w:val="24"/>
          <w:szCs w:val="24"/>
        </w:rPr>
        <w:t>(</w:t>
      </w: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824718">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color w:val="000000"/>
        </w:rPr>
      </w:pPr>
      <w:r w:rsidRPr="004B7EF6">
        <w:rPr>
          <w:rFonts w:ascii="Times New Roman" w:eastAsia="Calibri" w:hAnsi="Times New Roman" w:cs="Times New Roman"/>
          <w:color w:val="000000"/>
          <w:sz w:val="24"/>
          <w:szCs w:val="24"/>
        </w:rPr>
        <w:t xml:space="preserve">на ……………………………………….............................................................................................. </w:t>
      </w:r>
      <w:r w:rsidRPr="004B7EF6">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380802" w:rsidRPr="0058560D" w:rsidRDefault="004B7EF6" w:rsidP="00380802">
      <w:pPr>
        <w:jc w:val="both"/>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7EF6">
        <w:rPr>
          <w:rFonts w:ascii="Times New Roman" w:eastAsia="Calibri" w:hAnsi="Times New Roman" w:cs="Times New Roman"/>
          <w:sz w:val="24"/>
          <w:szCs w:val="24"/>
        </w:rPr>
        <w:t xml:space="preserve">във връзка с обществена поръчка с предмет: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082D5E" w:rsidRDefault="00082D5E" w:rsidP="00082D5E">
      <w:pPr>
        <w:shd w:val="clear" w:color="auto" w:fill="FFFFFF"/>
        <w:jc w:val="both"/>
        <w:rPr>
          <w:rFonts w:ascii="Times New Roman" w:hAnsi="Times New Roman" w:cs="Times New Roman"/>
          <w:b/>
          <w:bCs/>
          <w:sz w:val="24"/>
          <w:szCs w:val="24"/>
          <w:lang w:val="x-none"/>
        </w:rPr>
      </w:pPr>
    </w:p>
    <w:p w:rsidR="004B7EF6" w:rsidRPr="004B7EF6" w:rsidRDefault="004B7EF6" w:rsidP="004B7EF6">
      <w:pPr>
        <w:spacing w:after="200" w:line="276" w:lineRule="auto"/>
        <w:jc w:val="both"/>
        <w:rPr>
          <w:rFonts w:ascii="Times New Roman" w:eastAsia="Calibri" w:hAnsi="Times New Roman" w:cs="Times New Roman"/>
          <w:i/>
          <w:sz w:val="24"/>
          <w:szCs w:val="24"/>
        </w:rPr>
      </w:pPr>
    </w:p>
    <w:p w:rsidR="004B7EF6" w:rsidRPr="004B7EF6" w:rsidRDefault="004B7EF6" w:rsidP="004B7EF6">
      <w:pPr>
        <w:spacing w:before="60" w:after="60" w:line="276" w:lineRule="auto"/>
        <w:ind w:left="2160" w:hanging="2160"/>
        <w:jc w:val="center"/>
        <w:outlineLvl w:val="0"/>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1.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2.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3. </w:t>
      </w:r>
      <w:r w:rsidRPr="004B7EF6">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4B7EF6" w:rsidRPr="004B7EF6" w:rsidRDefault="004B7EF6" w:rsidP="004B7EF6">
      <w:pPr>
        <w:spacing w:after="200" w:line="276" w:lineRule="auto"/>
        <w:ind w:firstLine="709"/>
        <w:jc w:val="both"/>
        <w:rPr>
          <w:rFonts w:ascii="Times New Roman" w:eastAsia="Calibri" w:hAnsi="Times New Roman" w:cs="Times New Roman"/>
          <w:b/>
          <w:sz w:val="24"/>
          <w:szCs w:val="24"/>
          <w:u w:val="single"/>
        </w:rPr>
      </w:pPr>
      <w:r w:rsidRPr="004B7EF6">
        <w:rPr>
          <w:rFonts w:ascii="Times New Roman" w:eastAsia="Calibri" w:hAnsi="Times New Roman" w:cs="Times New Roman"/>
          <w:b/>
          <w:sz w:val="24"/>
          <w:szCs w:val="24"/>
          <w:u w:val="single"/>
        </w:rPr>
        <w:lastRenderedPageBreak/>
        <w:t xml:space="preserve">Мерки за доказване на надеждност </w:t>
      </w:r>
      <w:r w:rsidRPr="004B7EF6">
        <w:rPr>
          <w:rFonts w:ascii="Times New Roman" w:eastAsia="Calibri" w:hAnsi="Times New Roman" w:cs="Times New Roman"/>
          <w:b/>
          <w:i/>
          <w:sz w:val="24"/>
          <w:szCs w:val="24"/>
          <w:u w:val="single"/>
        </w:rPr>
        <w:t>(когато е приложимо)</w:t>
      </w:r>
      <w:r w:rsidRPr="004B7EF6">
        <w:rPr>
          <w:rFonts w:ascii="Times New Roman" w:eastAsia="Calibri" w:hAnsi="Times New Roman" w:cs="Times New Roman"/>
          <w:b/>
          <w:sz w:val="24"/>
          <w:szCs w:val="24"/>
          <w:u w:val="single"/>
        </w:rPr>
        <w:t>:</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Times New Roman" w:hAnsi="Times New Roman" w:cs="Times New Roman"/>
          <w:i/>
          <w:sz w:val="23"/>
          <w:szCs w:val="23"/>
          <w:lang w:eastAsia="bg-BG"/>
        </w:rPr>
        <w:t>1, 2 и 7</w:t>
      </w:r>
      <w:r w:rsidRPr="004B7EF6">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w:t>
      </w:r>
    </w:p>
    <w:p w:rsidR="004B7EF6" w:rsidRPr="004B7EF6" w:rsidRDefault="004B7EF6" w:rsidP="004B7EF6">
      <w:pPr>
        <w:spacing w:after="200" w:line="276" w:lineRule="auto"/>
        <w:jc w:val="center"/>
        <w:rPr>
          <w:rFonts w:ascii="Times New Roman" w:eastAsia="Calibri" w:hAnsi="Times New Roman" w:cs="Times New Roman"/>
          <w:i/>
        </w:rPr>
      </w:pPr>
      <w:r w:rsidRPr="004B7EF6">
        <w:rPr>
          <w:rFonts w:ascii="Times New Roman" w:eastAsia="Calibri" w:hAnsi="Times New Roman" w:cs="Times New Roman"/>
          <w:i/>
        </w:rPr>
        <w:t>(Добавят се толкова редове колкото е необходимо)</w:t>
      </w:r>
    </w:p>
    <w:p w:rsidR="004B7EF6" w:rsidRPr="004B7EF6" w:rsidRDefault="004B7EF6" w:rsidP="004B7EF6">
      <w:pPr>
        <w:spacing w:after="20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4B7EF6">
        <w:rPr>
          <w:rFonts w:ascii="Times New Roman" w:eastAsia="Calibri" w:hAnsi="Times New Roman" w:cs="Times New Roman"/>
          <w:color w:val="000000"/>
          <w:sz w:val="24"/>
          <w:szCs w:val="24"/>
          <w:lang w:val="en-US"/>
        </w:rPr>
        <w:t>3</w:t>
      </w:r>
      <w:r w:rsidRPr="004B7EF6">
        <w:rPr>
          <w:rFonts w:ascii="Times New Roman" w:eastAsia="Calibri" w:hAnsi="Times New Roman" w:cs="Times New Roman"/>
          <w:color w:val="000000"/>
          <w:sz w:val="24"/>
          <w:szCs w:val="24"/>
        </w:rPr>
        <w:t>-дневен срок от настъпването им.</w:t>
      </w:r>
    </w:p>
    <w:p w:rsidR="004B7EF6" w:rsidRPr="004B7EF6" w:rsidRDefault="004B7EF6" w:rsidP="004B7EF6">
      <w:pPr>
        <w:spacing w:after="18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180" w:line="276" w:lineRule="auto"/>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i/>
          <w:iCs/>
          <w:sz w:val="24"/>
          <w:szCs w:val="24"/>
          <w:lang w:val="ru-RU"/>
        </w:rPr>
      </w:pPr>
      <w:r w:rsidRPr="004B7EF6">
        <w:rPr>
          <w:rFonts w:ascii="Times New Roman" w:eastAsia="Calibri" w:hAnsi="Times New Roman" w:cs="Times New Roman"/>
          <w:sz w:val="24"/>
          <w:szCs w:val="24"/>
          <w:lang w:val="ru-RU"/>
        </w:rPr>
        <w:t xml:space="preserve">......................................г.                 </w:t>
      </w:r>
      <w:r w:rsidRPr="004B7EF6">
        <w:rPr>
          <w:rFonts w:ascii="Times New Roman" w:eastAsia="Calibri" w:hAnsi="Times New Roman" w:cs="Times New Roman"/>
          <w:sz w:val="24"/>
          <w:szCs w:val="24"/>
          <w:lang w:val="ru-RU"/>
        </w:rPr>
        <w:tab/>
      </w:r>
      <w:r w:rsidRPr="004B7EF6">
        <w:rPr>
          <w:rFonts w:ascii="Times New Roman" w:eastAsia="Calibri" w:hAnsi="Times New Roman" w:cs="Times New Roman"/>
          <w:sz w:val="24"/>
          <w:szCs w:val="24"/>
          <w:lang w:val="ru-RU"/>
        </w:rPr>
        <w:tab/>
        <w:t xml:space="preserve">       </w:t>
      </w:r>
      <w:r w:rsidRPr="004B7EF6">
        <w:rPr>
          <w:rFonts w:ascii="Times New Roman" w:eastAsia="Calibri" w:hAnsi="Times New Roman" w:cs="Times New Roman"/>
          <w:b/>
          <w:caps/>
          <w:sz w:val="24"/>
          <w:szCs w:val="24"/>
          <w:lang w:val="ru-RU"/>
        </w:rPr>
        <w:t>Декларатор:</w:t>
      </w:r>
      <w:r w:rsidRPr="004B7EF6">
        <w:rPr>
          <w:rFonts w:ascii="Times New Roman" w:eastAsia="Calibri" w:hAnsi="Times New Roman" w:cs="Times New Roman"/>
          <w:sz w:val="24"/>
          <w:szCs w:val="24"/>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sz w:val="20"/>
          <w:szCs w:val="20"/>
          <w:lang w:val="ru-RU"/>
        </w:rPr>
        <w:t xml:space="preserve">     (</w:t>
      </w:r>
      <w:r w:rsidRPr="004B7EF6">
        <w:rPr>
          <w:rFonts w:ascii="Times New Roman" w:eastAsia="Calibri" w:hAnsi="Times New Roman" w:cs="Times New Roman"/>
          <w:i/>
          <w:iCs/>
          <w:sz w:val="20"/>
          <w:szCs w:val="20"/>
        </w:rPr>
        <w:t>дата на подписване)</w:t>
      </w:r>
      <w:r w:rsidRPr="004B7EF6">
        <w:rPr>
          <w:rFonts w:ascii="Times New Roman" w:eastAsia="Calibri" w:hAnsi="Times New Roman" w:cs="Times New Roman"/>
          <w:i/>
          <w:iCs/>
          <w:sz w:val="20"/>
          <w:szCs w:val="20"/>
          <w:lang w:val="ru-RU"/>
        </w:rPr>
        <w:t xml:space="preserve">                                                                                                       (</w:t>
      </w:r>
      <w:proofErr w:type="spellStart"/>
      <w:proofErr w:type="gram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rPr>
          <w:rFonts w:ascii="Times New Roman" w:eastAsia="Calibri" w:hAnsi="Times New Roman" w:cs="Times New Roman"/>
          <w:b/>
          <w:i/>
          <w:color w:val="000000"/>
        </w:rPr>
      </w:pPr>
    </w:p>
    <w:p w:rsidR="004B7EF6" w:rsidRPr="004B7EF6" w:rsidRDefault="004B7EF6" w:rsidP="004B7EF6">
      <w:pPr>
        <w:widowControl w:val="0"/>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u w:val="single"/>
        </w:rPr>
        <w:t>Забележка</w:t>
      </w:r>
      <w:r w:rsidRPr="004B7EF6">
        <w:rPr>
          <w:rFonts w:ascii="Times New Roman" w:eastAsia="Calibri" w:hAnsi="Times New Roman" w:cs="Times New Roman"/>
          <w:b/>
          <w:i/>
          <w:u w:val="single"/>
        </w:rPr>
        <w:t>:</w:t>
      </w:r>
      <w:r w:rsidRPr="004B7EF6">
        <w:rPr>
          <w:rFonts w:ascii="Times New Roman" w:eastAsia="Calibri" w:hAnsi="Times New Roman" w:cs="Times New Roman"/>
          <w:i/>
        </w:rPr>
        <w:t xml:space="preserve"> Декларацията се подава от </w:t>
      </w:r>
      <w:proofErr w:type="spellStart"/>
      <w:r w:rsidRPr="004B7EF6">
        <w:rPr>
          <w:rFonts w:ascii="Times New Roman" w:eastAsia="Calibri" w:hAnsi="Times New Roman" w:cs="Times New Roman"/>
          <w:i/>
          <w:lang w:val="en-GB"/>
        </w:rPr>
        <w:t>лицата</w:t>
      </w:r>
      <w:proofErr w:type="spellEnd"/>
      <w:r w:rsidRPr="004B7EF6">
        <w:rPr>
          <w:rFonts w:ascii="Times New Roman" w:eastAsia="Calibri" w:hAnsi="Times New Roman" w:cs="Times New Roman"/>
          <w:i/>
        </w:rPr>
        <w:t>, които представляват участника, съгласно чл. 40, ал. 1</w:t>
      </w:r>
      <w:r w:rsidR="00921391">
        <w:rPr>
          <w:rFonts w:ascii="Times New Roman" w:eastAsia="Calibri" w:hAnsi="Times New Roman" w:cs="Times New Roman"/>
          <w:i/>
        </w:rPr>
        <w:t>/</w:t>
      </w:r>
      <w:r w:rsidRPr="004B7EF6">
        <w:rPr>
          <w:rFonts w:ascii="Times New Roman" w:eastAsia="Calibri" w:hAnsi="Times New Roman" w:cs="Times New Roman"/>
          <w:i/>
        </w:rPr>
        <w:t xml:space="preserve">  ППЗОП</w:t>
      </w:r>
      <w:r w:rsidR="00921391">
        <w:rPr>
          <w:rFonts w:ascii="Times New Roman" w:eastAsia="Calibri" w:hAnsi="Times New Roman" w:cs="Times New Roman"/>
          <w:i/>
        </w:rPr>
        <w:t>,</w:t>
      </w:r>
      <w:r w:rsidRPr="004B7EF6">
        <w:rPr>
          <w:rFonts w:ascii="Times New Roman" w:eastAsia="Calibri" w:hAnsi="Times New Roman" w:cs="Times New Roman"/>
          <w:i/>
        </w:rPr>
        <w:t xml:space="preserve"> във връзка с чл. 192, ал. 2 от ЗОП. </w:t>
      </w:r>
    </w:p>
    <w:p w:rsidR="004B7EF6" w:rsidRPr="004B7EF6" w:rsidRDefault="004B7EF6" w:rsidP="004B7EF6">
      <w:pPr>
        <w:widowControl w:val="0"/>
        <w:spacing w:after="200" w:line="276" w:lineRule="auto"/>
        <w:jc w:val="both"/>
        <w:rPr>
          <w:rFonts w:ascii="Times New Roman" w:eastAsia="Calibri" w:hAnsi="Times New Roman" w:cs="Times New Roman"/>
          <w:i/>
          <w:noProof/>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921391" w:rsidRDefault="00921391" w:rsidP="004B7EF6">
      <w:pPr>
        <w:pageBreakBefore/>
        <w:widowControl w:val="0"/>
        <w:spacing w:before="120" w:after="120" w:line="240" w:lineRule="auto"/>
        <w:ind w:firstLine="7797"/>
        <w:rPr>
          <w:rFonts w:ascii="Times New Roman" w:eastAsia="Times New Roman" w:hAnsi="Times New Roman" w:cs="Times New Roman"/>
          <w:b/>
          <w:bCs/>
          <w:i/>
          <w:sz w:val="28"/>
          <w:szCs w:val="28"/>
          <w:u w:val="single"/>
          <w:lang w:eastAsia="bg-BG"/>
        </w:rPr>
      </w:pPr>
      <w:r w:rsidRPr="00921391">
        <w:rPr>
          <w:rFonts w:ascii="Times New Roman" w:eastAsia="Times New Roman" w:hAnsi="Times New Roman" w:cs="Times New Roman"/>
          <w:b/>
          <w:bCs/>
          <w:i/>
          <w:sz w:val="28"/>
          <w:szCs w:val="28"/>
          <w:u w:val="single"/>
          <w:lang w:eastAsia="bg-BG"/>
        </w:rPr>
        <w:lastRenderedPageBreak/>
        <w:t>Образец №6</w:t>
      </w:r>
    </w:p>
    <w:p w:rsidR="004B7EF6" w:rsidRPr="004B7EF6" w:rsidRDefault="004B7EF6" w:rsidP="004B7EF6">
      <w:pPr>
        <w:shd w:val="clear" w:color="auto" w:fill="FFFFFF"/>
        <w:spacing w:after="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921391">
        <w:rPr>
          <w:rFonts w:ascii="Times New Roman" w:eastAsia="Calibri" w:hAnsi="Times New Roman" w:cs="Times New Roman"/>
          <w:b/>
          <w:sz w:val="24"/>
          <w:szCs w:val="24"/>
          <w:lang w:val="ru-RU"/>
        </w:rPr>
        <w:t xml:space="preserve"> ПО ЧЛ. 192, АЛ. 3 ОТ ЗОП</w:t>
      </w:r>
    </w:p>
    <w:p w:rsidR="004B7EF6" w:rsidRPr="004B7EF6" w:rsidRDefault="004B7EF6" w:rsidP="004B7EF6">
      <w:pPr>
        <w:spacing w:after="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за обстоятелствата по чл. 54, ал. 1, т. 3-6 от ЗОП</w:t>
      </w:r>
    </w:p>
    <w:p w:rsidR="004B7EF6" w:rsidRPr="004B7EF6" w:rsidRDefault="004B7EF6" w:rsidP="004B7EF6">
      <w:pPr>
        <w:spacing w:after="200" w:line="276" w:lineRule="auto"/>
        <w:ind w:hanging="11"/>
        <w:jc w:val="center"/>
        <w:rPr>
          <w:rFonts w:ascii="Times New Roman" w:eastAsia="Calibri" w:hAnsi="Times New Roman" w:cs="Times New Roman"/>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921391">
        <w:rPr>
          <w:rFonts w:ascii="Times New Roman" w:eastAsia="Calibri" w:hAnsi="Times New Roman" w:cs="Times New Roman"/>
          <w:color w:val="000000"/>
          <w:sz w:val="24"/>
          <w:szCs w:val="24"/>
        </w:rPr>
        <w:t>ата/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921391">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rPr>
      </w:pPr>
      <w:r w:rsidRPr="004B7EF6">
        <w:rPr>
          <w:rFonts w:ascii="Times New Roman" w:eastAsia="Calibri" w:hAnsi="Times New Roman" w:cs="Times New Roman"/>
          <w:color w:val="000000"/>
          <w:sz w:val="24"/>
          <w:szCs w:val="24"/>
        </w:rPr>
        <w:t>на ……………………………………................................................................................................</w:t>
      </w: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380802" w:rsidRPr="0058560D" w:rsidRDefault="004B7EF6" w:rsidP="00380802">
      <w:pPr>
        <w:jc w:val="both"/>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7EF6">
        <w:rPr>
          <w:rFonts w:ascii="Times New Roman" w:eastAsia="Calibri" w:hAnsi="Times New Roman" w:cs="Times New Roman"/>
          <w:sz w:val="24"/>
          <w:szCs w:val="24"/>
        </w:rPr>
        <w:t xml:space="preserve">във връзка с обществена поръчка с предмет: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4B7EF6" w:rsidRPr="004B7EF6" w:rsidRDefault="004B7EF6" w:rsidP="00380802">
      <w:pPr>
        <w:shd w:val="clear" w:color="auto" w:fill="FFFFFF"/>
        <w:jc w:val="both"/>
        <w:rPr>
          <w:rFonts w:ascii="Times New Roman" w:eastAsia="Calibri" w:hAnsi="Times New Roman" w:cs="Times New Roman"/>
          <w:b/>
        </w:rPr>
      </w:pPr>
      <w:r w:rsidRPr="004B7EF6">
        <w:rPr>
          <w:rFonts w:ascii="Times New Roman" w:eastAsia="Calibri" w:hAnsi="Times New Roman" w:cs="Times New Roman"/>
          <w:b/>
        </w:rPr>
        <w:t>Д Е К Л А Р И Р А М, ЧЕ:</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1. Дружеството, което представлявам:</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Няма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Има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задължението е по акт, който не е влязъл в сила.</w:t>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b/>
          <w:sz w:val="24"/>
          <w:szCs w:val="24"/>
        </w:rPr>
        <w:lastRenderedPageBreak/>
        <w:tab/>
        <w:t>(Невярното обстоятелство по-горе се зачертава!)</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2. Не е налице неравнопоставеност в случаите по чл. 44, ал. 5 от ЗОП.</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sz w:val="24"/>
          <w:szCs w:val="24"/>
          <w:lang w:val="en-US"/>
        </w:rPr>
      </w:pPr>
      <w:r w:rsidRPr="004B7EF6">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color w:val="000000"/>
          <w:sz w:val="24"/>
          <w:szCs w:val="24"/>
        </w:rPr>
        <w:t xml:space="preserve">5. 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4B7EF6">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4B7EF6">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4B7EF6">
        <w:rPr>
          <w:rFonts w:ascii="Times New Roman" w:eastAsia="Calibri" w:hAnsi="Times New Roman" w:cs="Times New Roman"/>
          <w:bCs/>
          <w:color w:val="000000"/>
          <w:sz w:val="24"/>
          <w:szCs w:val="24"/>
          <w:u w:val="single"/>
        </w:rPr>
        <w:t xml:space="preserve"> </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bCs/>
          <w:color w:val="000000"/>
          <w:sz w:val="24"/>
          <w:szCs w:val="24"/>
        </w:rPr>
        <w:t xml:space="preserve">6. </w:t>
      </w:r>
      <w:r w:rsidRPr="004B7EF6">
        <w:rPr>
          <w:rFonts w:ascii="Times New Roman" w:eastAsia="Calibri" w:hAnsi="Times New Roman" w:cs="Times New Roman"/>
          <w:color w:val="000000"/>
          <w:sz w:val="24"/>
          <w:szCs w:val="24"/>
        </w:rPr>
        <w:t xml:space="preserve">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4B7EF6">
        <w:rPr>
          <w:rFonts w:ascii="Times New Roman" w:eastAsia="Calibri" w:hAnsi="Times New Roman" w:cs="Times New Roman"/>
          <w:bCs/>
          <w:i/>
          <w:color w:val="000000"/>
          <w:sz w:val="24"/>
          <w:szCs w:val="24"/>
        </w:rPr>
        <w:t xml:space="preserve">(отнася се за ФЛ и ЕТ)/ </w:t>
      </w:r>
      <w:r w:rsidRPr="004B7EF6">
        <w:rPr>
          <w:rFonts w:ascii="Times New Roman" w:eastAsia="Calibri" w:hAnsi="Times New Roman" w:cs="Times New Roman"/>
          <w:bCs/>
          <w:color w:val="000000"/>
          <w:sz w:val="24"/>
          <w:szCs w:val="24"/>
        </w:rPr>
        <w:t>в която</w:t>
      </w:r>
      <w:r w:rsidRPr="004B7EF6">
        <w:rPr>
          <w:rFonts w:ascii="Times New Roman" w:eastAsia="Calibri" w:hAnsi="Times New Roman" w:cs="Times New Roman"/>
          <w:bCs/>
          <w:i/>
          <w:color w:val="000000"/>
          <w:sz w:val="24"/>
          <w:szCs w:val="24"/>
        </w:rPr>
        <w:t xml:space="preserve"> </w:t>
      </w:r>
      <w:r w:rsidRPr="004B7EF6">
        <w:rPr>
          <w:rFonts w:ascii="Times New Roman" w:eastAsia="Calibri" w:hAnsi="Times New Roman" w:cs="Times New Roman"/>
          <w:bCs/>
          <w:color w:val="000000"/>
          <w:sz w:val="24"/>
          <w:szCs w:val="24"/>
        </w:rPr>
        <w:t>представлявания от мен участник е установен.</w:t>
      </w:r>
      <w:r w:rsidRPr="004B7EF6">
        <w:rPr>
          <w:rFonts w:ascii="Times New Roman" w:eastAsia="Calibri" w:hAnsi="Times New Roman" w:cs="Times New Roman"/>
          <w:bCs/>
          <w:color w:val="000000"/>
          <w:sz w:val="24"/>
          <w:szCs w:val="24"/>
          <w:vertAlign w:val="superscript"/>
        </w:rPr>
        <w:t xml:space="preserve"> </w:t>
      </w:r>
      <w:r w:rsidRPr="004B7EF6">
        <w:rPr>
          <w:rFonts w:ascii="Times New Roman" w:eastAsia="Calibri" w:hAnsi="Times New Roman" w:cs="Times New Roman"/>
          <w:bCs/>
          <w:color w:val="000000"/>
          <w:sz w:val="24"/>
          <w:szCs w:val="24"/>
          <w:vertAlign w:val="superscript"/>
        </w:rPr>
        <w:footnoteReference w:id="1"/>
      </w:r>
    </w:p>
    <w:p w:rsidR="004B7EF6" w:rsidRPr="004B7EF6" w:rsidRDefault="004B7EF6" w:rsidP="004B7EF6">
      <w:pPr>
        <w:spacing w:before="60" w:after="60" w:line="276" w:lineRule="auto"/>
        <w:ind w:firstLine="708"/>
        <w:jc w:val="both"/>
        <w:rPr>
          <w:rFonts w:ascii="Times New Roman" w:eastAsia="Calibri" w:hAnsi="Times New Roman" w:cs="Times New Roman"/>
          <w:sz w:val="24"/>
          <w:szCs w:val="24"/>
          <w:u w:val="single"/>
        </w:rPr>
      </w:pPr>
      <w:r w:rsidRPr="004B7EF6">
        <w:rPr>
          <w:rFonts w:ascii="Times New Roman" w:eastAsia="Calibri" w:hAnsi="Times New Roman" w:cs="Times New Roman"/>
          <w:sz w:val="24"/>
          <w:szCs w:val="24"/>
          <w:u w:val="single"/>
        </w:rPr>
        <w:t xml:space="preserve">Мерки за доказване на надеждност </w:t>
      </w:r>
      <w:r w:rsidRPr="004B7EF6">
        <w:rPr>
          <w:rFonts w:ascii="Times New Roman" w:eastAsia="Calibri" w:hAnsi="Times New Roman" w:cs="Times New Roman"/>
          <w:i/>
          <w:sz w:val="24"/>
          <w:szCs w:val="24"/>
          <w:u w:val="single"/>
        </w:rPr>
        <w:t>(когато е приложимо)</w:t>
      </w:r>
      <w:r w:rsidRPr="004B7EF6">
        <w:rPr>
          <w:rFonts w:ascii="Times New Roman" w:eastAsia="Calibri" w:hAnsi="Times New Roman" w:cs="Times New Roman"/>
          <w:sz w:val="24"/>
          <w:szCs w:val="24"/>
          <w:u w:val="single"/>
        </w:rPr>
        <w:t>:</w:t>
      </w:r>
    </w:p>
    <w:p w:rsidR="004B7EF6" w:rsidRPr="004B7EF6" w:rsidRDefault="004B7EF6" w:rsidP="004B7EF6">
      <w:pPr>
        <w:spacing w:before="60" w:after="6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Calibri" w:hAnsi="Times New Roman" w:cs="Times New Roman"/>
          <w:sz w:val="24"/>
          <w:szCs w:val="24"/>
        </w:rPr>
        <w:t xml:space="preserve">3-6 </w:t>
      </w:r>
      <w:r w:rsidRPr="004B7EF6">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B7EF6" w:rsidRPr="004B7EF6" w:rsidRDefault="004B7EF6" w:rsidP="004B7EF6">
      <w:pPr>
        <w:spacing w:after="0" w:line="276" w:lineRule="auto"/>
        <w:jc w:val="both"/>
        <w:rPr>
          <w:rFonts w:ascii="Times New Roman" w:eastAsia="Calibri" w:hAnsi="Times New Roman" w:cs="Times New Roman"/>
          <w:sz w:val="23"/>
          <w:szCs w:val="23"/>
        </w:rPr>
      </w:pPr>
      <w:r w:rsidRPr="004B7EF6">
        <w:rPr>
          <w:rFonts w:ascii="Times New Roman" w:eastAsia="Calibri" w:hAnsi="Times New Roman" w:cs="Times New Roman"/>
          <w:sz w:val="23"/>
          <w:szCs w:val="23"/>
        </w:rPr>
        <w:t>…………………………………………………………………………………………………...……</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i/>
          <w:sz w:val="23"/>
          <w:szCs w:val="23"/>
        </w:rPr>
      </w:pPr>
      <w:r w:rsidRPr="004B7EF6">
        <w:rPr>
          <w:rFonts w:ascii="Times New Roman" w:eastAsia="Calibri" w:hAnsi="Times New Roman" w:cs="Times New Roman"/>
          <w:i/>
          <w:sz w:val="23"/>
          <w:szCs w:val="23"/>
        </w:rPr>
        <w:t>(Добавят се толкова редове колкото е необходимо)</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bCs/>
          <w:sz w:val="23"/>
          <w:szCs w:val="23"/>
        </w:rPr>
      </w:pPr>
    </w:p>
    <w:p w:rsidR="004B7EF6" w:rsidRPr="004B7EF6" w:rsidRDefault="004B7EF6" w:rsidP="004B7EF6">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200" w:line="276" w:lineRule="auto"/>
        <w:jc w:val="both"/>
        <w:rPr>
          <w:rFonts w:ascii="Times New Roman" w:eastAsia="Calibri" w:hAnsi="Times New Roman" w:cs="Times New Roman"/>
          <w:lang w:val="ru-RU"/>
        </w:rPr>
      </w:pPr>
    </w:p>
    <w:p w:rsidR="004B7EF6" w:rsidRPr="004B7EF6" w:rsidRDefault="004B7EF6" w:rsidP="004B7EF6">
      <w:pPr>
        <w:spacing w:after="200" w:line="276" w:lineRule="auto"/>
        <w:jc w:val="both"/>
        <w:rPr>
          <w:rFonts w:ascii="Times New Roman" w:eastAsia="Calibri" w:hAnsi="Times New Roman" w:cs="Times New Roman"/>
          <w:i/>
          <w:iCs/>
          <w:lang w:val="ru-RU"/>
        </w:rPr>
      </w:pPr>
      <w:r w:rsidRPr="004B7EF6">
        <w:rPr>
          <w:rFonts w:ascii="Times New Roman" w:eastAsia="Calibri" w:hAnsi="Times New Roman" w:cs="Times New Roman"/>
          <w:lang w:val="ru-RU"/>
        </w:rPr>
        <w:t xml:space="preserve">......................................г.                 </w:t>
      </w:r>
      <w:r w:rsidRPr="004B7EF6">
        <w:rPr>
          <w:rFonts w:ascii="Times New Roman" w:eastAsia="Calibri" w:hAnsi="Times New Roman" w:cs="Times New Roman"/>
          <w:lang w:val="ru-RU"/>
        </w:rPr>
        <w:tab/>
      </w:r>
      <w:r w:rsidRPr="004B7EF6">
        <w:rPr>
          <w:rFonts w:ascii="Times New Roman" w:eastAsia="Calibri" w:hAnsi="Times New Roman" w:cs="Times New Roman"/>
          <w:lang w:val="ru-RU"/>
        </w:rPr>
        <w:tab/>
        <w:t xml:space="preserve">               </w:t>
      </w:r>
      <w:r w:rsidRPr="004B7EF6">
        <w:rPr>
          <w:rFonts w:ascii="Times New Roman" w:eastAsia="Calibri" w:hAnsi="Times New Roman" w:cs="Times New Roman"/>
          <w:b/>
          <w:caps/>
          <w:lang w:val="ru-RU"/>
        </w:rPr>
        <w:t>Декларатор:</w:t>
      </w:r>
      <w:r w:rsidRPr="004B7EF6">
        <w:rPr>
          <w:rFonts w:ascii="Times New Roman" w:eastAsia="Calibri" w:hAnsi="Times New Roman" w:cs="Times New Roman"/>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lang w:val="ru-RU"/>
        </w:rPr>
        <w:t xml:space="preserve">   </w:t>
      </w:r>
      <w:r w:rsidRPr="004B7EF6">
        <w:rPr>
          <w:rFonts w:ascii="Times New Roman" w:eastAsia="Calibri" w:hAnsi="Times New Roman" w:cs="Times New Roman"/>
          <w:i/>
          <w:iCs/>
          <w:sz w:val="20"/>
          <w:szCs w:val="20"/>
          <w:lang w:val="ru-RU"/>
        </w:rPr>
        <w:t>(</w:t>
      </w:r>
      <w:r w:rsidRPr="004B7EF6">
        <w:rPr>
          <w:rFonts w:ascii="Times New Roman" w:eastAsia="Calibri" w:hAnsi="Times New Roman" w:cs="Times New Roman"/>
          <w:i/>
          <w:iCs/>
          <w:sz w:val="20"/>
          <w:szCs w:val="20"/>
        </w:rPr>
        <w:t>дата на подписване)</w:t>
      </w:r>
      <w:r w:rsidRPr="004B7EF6">
        <w:rPr>
          <w:rFonts w:ascii="Times New Roman" w:eastAsia="Calibri" w:hAnsi="Times New Roman" w:cs="Times New Roman"/>
          <w:i/>
          <w:iCs/>
          <w:sz w:val="20"/>
          <w:szCs w:val="20"/>
          <w:lang w:val="ru-RU"/>
        </w:rPr>
        <w:t xml:space="preserve">                                                                                                            (</w:t>
      </w:r>
      <w:proofErr w:type="spellStart"/>
      <w:proofErr w:type="gram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rPr>
        <w:lastRenderedPageBreak/>
        <w:t>Забележка</w:t>
      </w:r>
      <w:r w:rsidRPr="004B7EF6">
        <w:rPr>
          <w:rFonts w:ascii="Times New Roman" w:eastAsia="Calibri" w:hAnsi="Times New Roman" w:cs="Times New Roman"/>
          <w:b/>
          <w:i/>
        </w:rPr>
        <w:t xml:space="preserve">: </w:t>
      </w:r>
      <w:r w:rsidRPr="004B7EF6">
        <w:rPr>
          <w:rFonts w:ascii="Times New Roman" w:eastAsia="Calibri" w:hAnsi="Times New Roman" w:cs="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spacing w:before="120" w:after="200" w:line="276" w:lineRule="auto"/>
        <w:jc w:val="both"/>
        <w:rPr>
          <w:rFonts w:ascii="Times New Roman" w:eastAsia="Calibri" w:hAnsi="Times New Roman" w:cs="Times New Roman"/>
          <w:i/>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921391" w:rsidRDefault="00921391" w:rsidP="00921391">
      <w:pPr>
        <w:spacing w:before="120" w:after="200" w:line="276" w:lineRule="auto"/>
        <w:jc w:val="both"/>
        <w:rPr>
          <w:rFonts w:ascii="Times New Roman" w:eastAsia="Calibri" w:hAnsi="Times New Roman" w:cs="Times New Roman"/>
          <w:b/>
          <w:bCs/>
          <w:i/>
          <w:noProof/>
          <w:sz w:val="24"/>
          <w:szCs w:val="24"/>
          <w:u w:val="single"/>
        </w:rPr>
      </w:pPr>
    </w:p>
    <w:p w:rsidR="004B7EF6" w:rsidRPr="004B7EF6" w:rsidRDefault="00921391" w:rsidP="00921391">
      <w:pPr>
        <w:spacing w:before="120" w:after="200" w:line="276" w:lineRule="auto"/>
        <w:jc w:val="right"/>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t>Образец №7</w:t>
      </w:r>
    </w:p>
    <w:p w:rsidR="004B7EF6" w:rsidRPr="004B7EF6" w:rsidRDefault="004B7EF6" w:rsidP="004B7EF6">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4B7EF6">
        <w:rPr>
          <w:rFonts w:ascii="Times New Roman" w:eastAsia="Times New Roman" w:hAnsi="Times New Roman" w:cs="Times New Roman"/>
          <w:b/>
          <w:kern w:val="1"/>
          <w:sz w:val="24"/>
          <w:szCs w:val="24"/>
          <w:lang w:eastAsia="zh-CN"/>
        </w:rPr>
        <w:t xml:space="preserve">Д Е К Л А Р А Ц И Я </w:t>
      </w:r>
    </w:p>
    <w:p w:rsidR="004B7EF6" w:rsidRPr="004B7EF6" w:rsidRDefault="004B7EF6" w:rsidP="004B7EF6">
      <w:pPr>
        <w:suppressAutoHyphens/>
        <w:spacing w:before="29" w:after="29" w:line="240" w:lineRule="auto"/>
        <w:ind w:left="15"/>
        <w:jc w:val="center"/>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kern w:val="1"/>
          <w:sz w:val="24"/>
          <w:szCs w:val="24"/>
          <w:lang w:eastAsia="zh-CN"/>
        </w:rPr>
        <w:t xml:space="preserve">по чл. 3, т. 8 и чл. 4 от </w:t>
      </w:r>
      <w:r w:rsidRPr="004B7EF6">
        <w:rPr>
          <w:rFonts w:ascii="Times New Roman" w:eastAsia="Times New Roman" w:hAnsi="Times New Roman"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kern w:val="1"/>
          <w:sz w:val="24"/>
          <w:szCs w:val="24"/>
          <w:lang w:eastAsia="zh-CN"/>
        </w:rPr>
        <w:t>контролираните от</w:t>
      </w:r>
      <w:r w:rsidRPr="004B7EF6">
        <w:rPr>
          <w:rFonts w:ascii="Times New Roman" w:eastAsia="Times New Roman" w:hAnsi="Times New Roman" w:cs="Times New Roman"/>
          <w:bCs/>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pacing w:after="0" w:line="240" w:lineRule="auto"/>
        <w:ind w:firstLine="708"/>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F563FE">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в качеството ми на ................................................................................. </w:t>
      </w:r>
      <w:r w:rsidRPr="004B7EF6">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на ………………………………………………………………..........……………………...., </w:t>
      </w:r>
    </w:p>
    <w:p w:rsidR="004B7EF6" w:rsidRPr="004B7EF6" w:rsidRDefault="004B7EF6" w:rsidP="004B7EF6">
      <w:pPr>
        <w:spacing w:after="0" w:line="240" w:lineRule="auto"/>
        <w:jc w:val="center"/>
        <w:rPr>
          <w:rFonts w:ascii="Times New Roman" w:eastAsia="Times New Roman" w:hAnsi="Times New Roman" w:cs="Times New Roman"/>
          <w:lang w:eastAsia="bg-BG"/>
        </w:rPr>
      </w:pPr>
      <w:r w:rsidRPr="004B7EF6">
        <w:rPr>
          <w:rFonts w:ascii="Times New Roman" w:eastAsia="Times New Roman" w:hAnsi="Times New Roman" w:cs="Times New Roman"/>
          <w:i/>
          <w:lang w:eastAsia="bg-BG"/>
        </w:rPr>
        <w:t>(</w:t>
      </w:r>
      <w:r w:rsidRPr="004B7EF6">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4B7EF6">
        <w:rPr>
          <w:rFonts w:ascii="Times New Roman" w:eastAsia="Times New Roman" w:hAnsi="Times New Roman" w:cs="Times New Roman"/>
          <w:i/>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lastRenderedPageBreak/>
        <w:t>с ЕИК……………………, със седалище и адрес на управление: .................................................</w:t>
      </w:r>
    </w:p>
    <w:p w:rsidR="004B7EF6" w:rsidRPr="004B7EF6" w:rsidRDefault="004B7EF6" w:rsidP="004B7EF6">
      <w:pPr>
        <w:spacing w:after="0" w:line="240" w:lineRule="auto"/>
        <w:jc w:val="both"/>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380802" w:rsidRPr="0058560D" w:rsidRDefault="004B7EF6" w:rsidP="00380802">
      <w:pPr>
        <w:jc w:val="both"/>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4B7EF6" w:rsidRPr="004B7EF6" w:rsidRDefault="004B7EF6" w:rsidP="00380802">
      <w:pPr>
        <w:shd w:val="clear" w:color="auto" w:fill="FFFFFF"/>
        <w:jc w:val="both"/>
        <w:rPr>
          <w:rFonts w:ascii="Times New Roman" w:eastAsia="Times New Roman" w:hAnsi="Times New Roman" w:cs="Times New Roman"/>
          <w:i/>
          <w:kern w:val="1"/>
          <w:lang w:eastAsia="zh-CN"/>
        </w:rPr>
      </w:pPr>
      <w:r w:rsidRPr="004B7EF6">
        <w:rPr>
          <w:rFonts w:ascii="Times New Roman" w:eastAsia="Times New Roman" w:hAnsi="Times New Roman" w:cs="Times New Roman"/>
          <w:b/>
          <w:bCs/>
          <w:i/>
          <w:iCs/>
          <w:color w:val="000000"/>
          <w:spacing w:val="-5"/>
          <w:kern w:val="1"/>
          <w:szCs w:val="24"/>
          <w:lang w:eastAsia="bg-BG"/>
        </w:rPr>
        <w:tab/>
      </w:r>
      <w:r w:rsidRPr="004B7EF6">
        <w:rPr>
          <w:rFonts w:ascii="Times New Roman" w:eastAsia="Times New Roman" w:hAnsi="Times New Roman" w:cs="Times New Roman"/>
          <w:b/>
          <w:bCs/>
          <w:i/>
          <w:iCs/>
          <w:color w:val="000000"/>
          <w:spacing w:val="-5"/>
          <w:kern w:val="1"/>
          <w:szCs w:val="24"/>
          <w:lang w:eastAsia="bg-BG"/>
        </w:rPr>
        <w:tab/>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kern w:val="1"/>
          <w:sz w:val="24"/>
          <w:szCs w:val="24"/>
          <w:lang w:eastAsia="zh-CN"/>
        </w:rPr>
        <w:t xml:space="preserve">Д Е К Л А Р И Р А М, </w:t>
      </w:r>
      <w:r w:rsidRPr="004B7EF6">
        <w:rPr>
          <w:rFonts w:ascii="Times New Roman" w:eastAsia="Times New Roman" w:hAnsi="Times New Roman" w:cs="Times New Roman"/>
          <w:b/>
          <w:sz w:val="24"/>
          <w:szCs w:val="24"/>
        </w:rPr>
        <w:t>ЧЕ:</w:t>
      </w:r>
    </w:p>
    <w:p w:rsidR="004B7EF6" w:rsidRPr="004B7EF6" w:rsidRDefault="004B7EF6" w:rsidP="004B7EF6">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4B7EF6" w:rsidRPr="004B7EF6" w:rsidRDefault="004B7EF6" w:rsidP="004B7EF6">
      <w:pPr>
        <w:tabs>
          <w:tab w:val="left" w:pos="720"/>
        </w:tabs>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1.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tabs>
          <w:tab w:val="left" w:pos="720"/>
        </w:tabs>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2.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w:t>
      </w:r>
      <w:r w:rsidRPr="004B7EF6">
        <w:rPr>
          <w:rFonts w:ascii="Times New Roman" w:eastAsia="Times New Roman" w:hAnsi="Times New Roman" w:cs="Times New Roman"/>
          <w:bCs/>
          <w:kern w:val="1"/>
          <w:sz w:val="24"/>
          <w:szCs w:val="24"/>
          <w:lang w:eastAsia="zh-CN"/>
        </w:rPr>
        <w:t>контролирано</w:t>
      </w:r>
      <w:r w:rsidRPr="004B7EF6">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3. </w:t>
      </w:r>
      <w:r w:rsidRPr="004B7EF6">
        <w:rPr>
          <w:rFonts w:ascii="Times New Roman" w:eastAsia="Batang" w:hAnsi="Times New Roman" w:cs="Times New Roman"/>
          <w:b/>
          <w:kern w:val="1"/>
          <w:sz w:val="24"/>
          <w:szCs w:val="24"/>
        </w:rPr>
        <w:t xml:space="preserve">Не съм/съм </w:t>
      </w:r>
      <w:r w:rsidRPr="004B7EF6">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4B7EF6">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4B7EF6">
        <w:rPr>
          <w:rFonts w:ascii="Times New Roman" w:eastAsia="Times New Roman" w:hAnsi="Times New Roman" w:cs="Times New Roman"/>
          <w:b/>
          <w:kern w:val="1"/>
          <w:sz w:val="24"/>
          <w:szCs w:val="24"/>
          <w:lang w:eastAsia="zh-CN"/>
        </w:rPr>
        <w:t xml:space="preserve">чл. 4, т. ___ </w:t>
      </w:r>
      <w:r w:rsidRPr="004B7EF6">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bCs/>
          <w:kern w:val="1"/>
          <w:sz w:val="24"/>
          <w:szCs w:val="24"/>
          <w:lang w:eastAsia="zh-CN"/>
        </w:rPr>
        <w:t>контролираните от</w:t>
      </w:r>
      <w:r w:rsidRPr="004B7EF6">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i/>
          <w:kern w:val="1"/>
          <w:sz w:val="24"/>
          <w:szCs w:val="24"/>
          <w:lang w:eastAsia="zh-CN"/>
        </w:rPr>
        <w:tab/>
      </w:r>
      <w:r w:rsidRPr="004B7EF6">
        <w:rPr>
          <w:rFonts w:ascii="Times New Roman" w:eastAsia="Times New Roman" w:hAnsi="Times New Roman" w:cs="Times New Roman"/>
          <w:i/>
          <w:iCs/>
          <w:sz w:val="24"/>
          <w:szCs w:val="24"/>
          <w:u w:val="single"/>
          <w:lang w:eastAsia="bg-BG"/>
        </w:rPr>
        <w:t>Забележка</w:t>
      </w:r>
      <w:r w:rsidRPr="004B7EF6">
        <w:rPr>
          <w:rFonts w:ascii="Times New Roman" w:eastAsia="Times New Roman" w:hAnsi="Times New Roman" w:cs="Times New Roman"/>
          <w:i/>
          <w:iCs/>
          <w:sz w:val="24"/>
          <w:szCs w:val="24"/>
          <w:lang w:eastAsia="bg-BG"/>
        </w:rPr>
        <w:t>:</w:t>
      </w:r>
      <w:r w:rsidRPr="004B7EF6">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4B7EF6" w:rsidRPr="004B7EF6" w:rsidRDefault="004B7EF6" w:rsidP="004B7EF6">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4B7EF6">
        <w:rPr>
          <w:rFonts w:ascii="Times New Roman" w:eastAsia="Times New Roman" w:hAnsi="Times New Roman" w:cs="Times New Roman"/>
          <w:iCs/>
          <w:sz w:val="24"/>
          <w:szCs w:val="24"/>
          <w:lang w:eastAsia="bg-BG"/>
        </w:rPr>
        <w:t>вр</w:t>
      </w:r>
      <w:proofErr w:type="spellEnd"/>
      <w:r w:rsidRPr="004B7EF6">
        <w:rPr>
          <w:rFonts w:ascii="Times New Roman" w:eastAsia="Times New Roman" w:hAnsi="Times New Roman" w:cs="Times New Roman"/>
          <w:iCs/>
          <w:sz w:val="24"/>
          <w:szCs w:val="24"/>
          <w:lang w:eastAsia="bg-BG"/>
        </w:rPr>
        <w:t>. §7, ал. 2 от Заключителните разпоредби на същия</w:t>
      </w:r>
      <w:r w:rsidRPr="004B7EF6">
        <w:rPr>
          <w:rFonts w:ascii="Times New Roman" w:eastAsia="Times New Roman" w:hAnsi="Times New Roman" w:cs="Times New Roman"/>
          <w:bCs/>
          <w:kern w:val="1"/>
          <w:sz w:val="24"/>
          <w:szCs w:val="24"/>
          <w:lang w:eastAsia="zh-CN"/>
        </w:rPr>
        <w:t>.</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4B7EF6">
        <w:rPr>
          <w:rFonts w:ascii="Times New Roman" w:eastAsia="Times New Roman" w:hAnsi="Times New Roman" w:cs="Times New Roman"/>
          <w:b/>
          <w:bCs/>
          <w:kern w:val="1"/>
          <w:sz w:val="24"/>
          <w:szCs w:val="24"/>
          <w:lang w:eastAsia="zh-CN"/>
        </w:rPr>
        <w:lastRenderedPageBreak/>
        <w:t>Известна ми е предвидената в чл. 313 от Наказателния кодекс отговорност за вписване на неверни данни в настоящата декларация.</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pacing w:after="0" w:line="240" w:lineRule="auto"/>
        <w:jc w:val="both"/>
        <w:rPr>
          <w:rFonts w:ascii="Times New Roman" w:eastAsia="Times New Roman" w:hAnsi="Times New Roman" w:cs="Times New Roman"/>
          <w:i/>
          <w:iCs/>
          <w:sz w:val="24"/>
          <w:szCs w:val="24"/>
        </w:rPr>
      </w:pPr>
      <w:r w:rsidRPr="004B7EF6">
        <w:rPr>
          <w:rFonts w:ascii="Times New Roman" w:eastAsia="Times New Roman" w:hAnsi="Times New Roman" w:cs="Times New Roman"/>
          <w:sz w:val="24"/>
          <w:szCs w:val="24"/>
        </w:rPr>
        <w:t xml:space="preserve">......................................г.                 </w:t>
      </w:r>
      <w:r w:rsidRPr="004B7EF6">
        <w:rPr>
          <w:rFonts w:ascii="Times New Roman" w:eastAsia="Times New Roman" w:hAnsi="Times New Roman" w:cs="Times New Roman"/>
          <w:sz w:val="24"/>
          <w:szCs w:val="24"/>
        </w:rPr>
        <w:tab/>
      </w:r>
      <w:r w:rsidRPr="004B7EF6">
        <w:rPr>
          <w:rFonts w:ascii="Times New Roman" w:eastAsia="Times New Roman" w:hAnsi="Times New Roman" w:cs="Times New Roman"/>
          <w:sz w:val="24"/>
          <w:szCs w:val="24"/>
        </w:rPr>
        <w:tab/>
        <w:t xml:space="preserve">               </w:t>
      </w:r>
      <w:r w:rsidRPr="004B7EF6">
        <w:rPr>
          <w:rFonts w:ascii="Times New Roman" w:eastAsia="Times New Roman" w:hAnsi="Times New Roman" w:cs="Times New Roman"/>
          <w:b/>
          <w:caps/>
          <w:sz w:val="24"/>
          <w:szCs w:val="24"/>
        </w:rPr>
        <w:t>Декларатор:</w:t>
      </w:r>
      <w:r w:rsidRPr="004B7EF6">
        <w:rPr>
          <w:rFonts w:ascii="Times New Roman" w:eastAsia="Times New Roman" w:hAnsi="Times New Roman" w:cs="Times New Roman"/>
          <w:sz w:val="24"/>
          <w:szCs w:val="24"/>
        </w:rPr>
        <w:t xml:space="preserve"> ........................................</w:t>
      </w:r>
    </w:p>
    <w:p w:rsidR="004B7EF6" w:rsidRPr="004B7EF6" w:rsidRDefault="004B7EF6" w:rsidP="004B7EF6">
      <w:pPr>
        <w:spacing w:after="0" w:line="240" w:lineRule="auto"/>
        <w:rPr>
          <w:rFonts w:ascii="Times New Roman" w:eastAsia="Times New Roman" w:hAnsi="Times New Roman" w:cs="Times New Roman"/>
          <w:i/>
          <w:iCs/>
          <w:sz w:val="20"/>
          <w:szCs w:val="20"/>
        </w:rPr>
      </w:pPr>
      <w:r w:rsidRPr="004B7EF6">
        <w:rPr>
          <w:rFonts w:ascii="Times New Roman" w:eastAsia="Times New Roman" w:hAnsi="Times New Roman" w:cs="Times New Roman"/>
          <w:i/>
          <w:iCs/>
          <w:sz w:val="20"/>
          <w:szCs w:val="20"/>
        </w:rPr>
        <w:t xml:space="preserve">     (дата на подписване)                                                                                                            (подпис и печат)</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4B7EF6">
        <w:rPr>
          <w:rFonts w:ascii="Times New Roman" w:eastAsia="Times New Roman" w:hAnsi="Times New Roman" w:cs="Times New Roman"/>
          <w:b/>
          <w:bCs/>
          <w:i/>
          <w:iCs/>
          <w:spacing w:val="-6"/>
          <w:kern w:val="1"/>
          <w:lang w:eastAsia="zh-CN"/>
        </w:rPr>
        <w:t>Забележки</w:t>
      </w:r>
      <w:r w:rsidRPr="004B7EF6">
        <w:rPr>
          <w:rFonts w:ascii="Times New Roman" w:eastAsia="Times New Roman" w:hAnsi="Times New Roman" w:cs="Times New Roman"/>
          <w:b/>
          <w:bCs/>
          <w:i/>
          <w:iCs/>
          <w:spacing w:val="-2"/>
          <w:kern w:val="1"/>
          <w:lang w:eastAsia="zh-CN"/>
        </w:rPr>
        <w:t>:</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4B7EF6" w:rsidRPr="004B7EF6" w:rsidRDefault="004B7EF6" w:rsidP="004B7EF6">
      <w:pPr>
        <w:numPr>
          <w:ilvl w:val="0"/>
          <w:numId w:val="1"/>
        </w:numPr>
        <w:suppressAutoHyphens/>
        <w:spacing w:after="200" w:line="276" w:lineRule="auto"/>
        <w:ind w:left="720" w:hanging="360"/>
        <w:jc w:val="both"/>
        <w:rPr>
          <w:rFonts w:ascii="Times New Roman" w:eastAsia="Batang" w:hAnsi="Times New Roman" w:cs="Times New Roman"/>
          <w:i/>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4B7EF6" w:rsidRPr="004B7EF6" w:rsidRDefault="004B7EF6" w:rsidP="004B7EF6">
      <w:pPr>
        <w:suppressAutoHyphens/>
        <w:autoSpaceDE w:val="0"/>
        <w:spacing w:after="0" w:line="240" w:lineRule="auto"/>
        <w:ind w:firstLine="360"/>
        <w:jc w:val="both"/>
        <w:rPr>
          <w:rFonts w:ascii="Times New Roman" w:eastAsia="Batang" w:hAnsi="Times New Roman" w:cs="Times New Roman"/>
          <w:i/>
          <w:kern w:val="1"/>
        </w:rPr>
      </w:pPr>
      <w:r w:rsidRPr="004B7EF6">
        <w:rPr>
          <w:rFonts w:ascii="Times New Roman" w:eastAsia="Batang" w:hAnsi="Times New Roman" w:cs="Times New Roman"/>
          <w:i/>
          <w:kern w:val="1"/>
        </w:rPr>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B7EF6" w:rsidRPr="004B7EF6" w:rsidRDefault="004B7EF6" w:rsidP="004B7EF6">
      <w:pPr>
        <w:suppressAutoHyphens/>
        <w:spacing w:after="0" w:line="240" w:lineRule="auto"/>
        <w:jc w:val="both"/>
        <w:rPr>
          <w:rFonts w:ascii="Times New Roman" w:eastAsia="Batang" w:hAnsi="Times New Roman" w:cs="Times New Roman"/>
          <w:i/>
          <w:color w:val="000000"/>
          <w:kern w:val="1"/>
        </w:rPr>
      </w:pPr>
      <w:r w:rsidRPr="004B7EF6">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lastRenderedPageBreak/>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b/>
          <w:sz w:val="32"/>
          <w:szCs w:val="32"/>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4B7EF6" w:rsidRPr="00E90B5D" w:rsidRDefault="00E90B5D" w:rsidP="007B0DB6">
      <w:pPr>
        <w:spacing w:after="120" w:line="240" w:lineRule="auto"/>
        <w:jc w:val="right"/>
        <w:rPr>
          <w:rFonts w:ascii="Times New Roman" w:eastAsia="Times New Roman" w:hAnsi="Times New Roman" w:cs="Times New Roman"/>
          <w:b/>
          <w:i/>
          <w:sz w:val="28"/>
          <w:szCs w:val="28"/>
          <w:u w:val="single"/>
          <w:lang w:eastAsia="bg-BG"/>
        </w:rPr>
      </w:pPr>
      <w:r w:rsidRPr="00E90B5D">
        <w:rPr>
          <w:rFonts w:ascii="Times New Roman" w:eastAsia="Times New Roman" w:hAnsi="Times New Roman" w:cs="Times New Roman"/>
          <w:b/>
          <w:i/>
          <w:sz w:val="28"/>
          <w:szCs w:val="28"/>
          <w:u w:val="single"/>
          <w:lang w:eastAsia="bg-BG"/>
        </w:rPr>
        <w:t>Образец №8</w:t>
      </w:r>
    </w:p>
    <w:p w:rsidR="004B7EF6" w:rsidRPr="004B7EF6" w:rsidRDefault="004B7EF6" w:rsidP="004B7EF6">
      <w:pPr>
        <w:spacing w:after="120" w:line="240" w:lineRule="auto"/>
        <w:jc w:val="center"/>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b/>
          <w:sz w:val="24"/>
          <w:szCs w:val="24"/>
          <w:lang w:eastAsia="bg-BG"/>
        </w:rPr>
        <w:t>ДЕКЛАРАЦИЯ</w:t>
      </w: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sz w:val="24"/>
          <w:szCs w:val="24"/>
          <w:lang w:eastAsia="bg-BG"/>
        </w:rPr>
        <w:t>във връзка с чл. 101, ал. 11 от ЗОП във връзка с чл. 107, т.4 от ЗОП</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7B0DB6">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   (посочете длъжността, качеството) </w:t>
      </w:r>
    </w:p>
    <w:p w:rsidR="004B7EF6" w:rsidRPr="004B7EF6" w:rsidRDefault="004B7EF6" w:rsidP="004B7EF6">
      <w:pPr>
        <w:spacing w:after="120" w:line="240" w:lineRule="auto"/>
        <w:jc w:val="center"/>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с ЕИК: …………….…….., актуален телефон: ………......………......факс: …………………….; </w:t>
      </w:r>
    </w:p>
    <w:p w:rsidR="004B7EF6" w:rsidRPr="004B7EF6" w:rsidRDefault="004B7EF6" w:rsidP="004B7EF6">
      <w:pPr>
        <w:spacing w:after="0" w:line="240" w:lineRule="auto"/>
        <w:ind w:right="68"/>
        <w:jc w:val="center"/>
        <w:rPr>
          <w:rFonts w:ascii="Times New Roman" w:eastAsia="Times New Roman" w:hAnsi="Times New Roman" w:cs="Times New Roman"/>
          <w:b/>
          <w:color w:val="000000"/>
        </w:rPr>
      </w:pPr>
    </w:p>
    <w:p w:rsidR="004B7EF6" w:rsidRPr="004B7EF6" w:rsidRDefault="004B7EF6" w:rsidP="004B7EF6">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r w:rsidRPr="004B7EF6">
        <w:rPr>
          <w:rFonts w:ascii="Times New Roman" w:eastAsia="Times New Roman" w:hAnsi="Times New Roman" w:cs="Times New Roman"/>
          <w:b/>
          <w:bCs/>
          <w:sz w:val="24"/>
          <w:szCs w:val="24"/>
          <w:lang w:eastAsia="bg-BG"/>
        </w:rPr>
        <w:t>Д Е К Л А Р И Р А М, ЧЕ:</w:t>
      </w: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p>
    <w:p w:rsidR="004B7EF6" w:rsidRPr="004B7EF6" w:rsidRDefault="004B7EF6" w:rsidP="00380802">
      <w:pPr>
        <w:jc w:val="both"/>
        <w:rPr>
          <w:rFonts w:ascii="Times New Roman" w:eastAsia="Times New Roman" w:hAnsi="Times New Roman" w:cs="Times New Roman"/>
          <w:b/>
          <w:sz w:val="24"/>
          <w:szCs w:val="24"/>
          <w:lang w:eastAsia="bg-BG"/>
        </w:rPr>
      </w:pPr>
      <w:r w:rsidRPr="004B7EF6">
        <w:rPr>
          <w:rFonts w:ascii="Times New Roman" w:eastAsia="Calibri" w:hAnsi="Times New Roman" w:cs="Times New Roman"/>
          <w:sz w:val="24"/>
          <w:szCs w:val="24"/>
        </w:rPr>
        <w:tab/>
        <w:t xml:space="preserve">Не съм свързано лице с друг участник в обществена поръчка с предмет: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r w:rsidR="00380802">
        <w:rPr>
          <w:lang w:val="en-US"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B7EF6">
        <w:rPr>
          <w:rFonts w:ascii="Times New Roman" w:eastAsia="Calibri" w:hAnsi="Times New Roman" w:cs="Times New Roman"/>
          <w:sz w:val="24"/>
          <w:szCs w:val="24"/>
        </w:rPr>
        <w:t xml:space="preserve">по смисъла на </w:t>
      </w:r>
      <w:r w:rsidRPr="004B7EF6">
        <w:rPr>
          <w:rFonts w:ascii="Times New Roman" w:eastAsia="MS ??" w:hAnsi="Times New Roman" w:cs="Times New Roman"/>
          <w:color w:val="000000"/>
          <w:sz w:val="24"/>
          <w:szCs w:val="24"/>
          <w:lang w:val="cs-CZ" w:eastAsia="cs-CZ"/>
        </w:rPr>
        <w:t>§ 2, т. 45 от Допълнителните разпоредби на ЗОП</w:t>
      </w:r>
      <w:r w:rsidRPr="004B7EF6">
        <w:rPr>
          <w:rFonts w:ascii="Times New Roman" w:eastAsia="Calibri" w:hAnsi="Times New Roman" w:cs="Times New Roman"/>
          <w:sz w:val="24"/>
          <w:szCs w:val="24"/>
        </w:rPr>
        <w:t>.</w:t>
      </w:r>
    </w:p>
    <w:p w:rsidR="004B7EF6" w:rsidRPr="004B7EF6" w:rsidRDefault="004B7EF6" w:rsidP="004B7E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ind w:firstLine="708"/>
        <w:jc w:val="both"/>
        <w:rPr>
          <w:rFonts w:ascii="Times New Roman" w:eastAsia="Times New Roman" w:hAnsi="Times New Roman" w:cs="Times New Roman"/>
          <w:bCs/>
          <w:color w:val="000000"/>
          <w:lang w:eastAsia="bg-BG"/>
        </w:rPr>
      </w:pPr>
      <w:r w:rsidRPr="004B7EF6">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i/>
          <w:iCs/>
          <w:sz w:val="24"/>
          <w:szCs w:val="24"/>
          <w:lang w:val="ru-RU" w:eastAsia="bg-BG"/>
        </w:rPr>
      </w:pPr>
      <w:r w:rsidRPr="004B7EF6">
        <w:rPr>
          <w:rFonts w:ascii="Times New Roman" w:eastAsia="Times New Roman" w:hAnsi="Times New Roman" w:cs="Times New Roman"/>
          <w:bCs/>
          <w:sz w:val="24"/>
          <w:szCs w:val="24"/>
          <w:lang w:val="ru-RU" w:eastAsia="bg-BG"/>
        </w:rPr>
        <w:lastRenderedPageBreak/>
        <w:t xml:space="preserve">......................................г.                 </w:t>
      </w:r>
      <w:r w:rsidRPr="004B7EF6">
        <w:rPr>
          <w:rFonts w:ascii="Times New Roman" w:eastAsia="Times New Roman" w:hAnsi="Times New Roman" w:cs="Times New Roman"/>
          <w:bCs/>
          <w:sz w:val="24"/>
          <w:szCs w:val="24"/>
          <w:lang w:val="ru-RU" w:eastAsia="bg-BG"/>
        </w:rPr>
        <w:tab/>
      </w:r>
      <w:r w:rsidRPr="004B7EF6">
        <w:rPr>
          <w:rFonts w:ascii="Times New Roman" w:eastAsia="Times New Roman" w:hAnsi="Times New Roman" w:cs="Times New Roman"/>
          <w:bCs/>
          <w:sz w:val="24"/>
          <w:szCs w:val="24"/>
          <w:lang w:val="ru-RU" w:eastAsia="bg-BG"/>
        </w:rPr>
        <w:tab/>
        <w:t xml:space="preserve">       </w:t>
      </w:r>
      <w:r w:rsidRPr="004B7EF6">
        <w:rPr>
          <w:rFonts w:ascii="Times New Roman" w:eastAsia="Times New Roman" w:hAnsi="Times New Roman" w:cs="Times New Roman"/>
          <w:b/>
          <w:bCs/>
          <w:caps/>
          <w:sz w:val="24"/>
          <w:szCs w:val="24"/>
          <w:lang w:val="ru-RU" w:eastAsia="bg-BG"/>
        </w:rPr>
        <w:t>Декларатор:</w:t>
      </w:r>
      <w:r w:rsidRPr="004B7EF6">
        <w:rPr>
          <w:rFonts w:ascii="Times New Roman" w:eastAsia="Times New Roman" w:hAnsi="Times New Roman" w:cs="Times New Roman"/>
          <w:bCs/>
          <w:sz w:val="24"/>
          <w:szCs w:val="24"/>
          <w:lang w:val="ru-RU" w:eastAsia="bg-BG"/>
        </w:rPr>
        <w:t xml:space="preserve"> ........................................</w:t>
      </w:r>
    </w:p>
    <w:p w:rsidR="004B7EF6" w:rsidRPr="004B7EF6" w:rsidRDefault="004B7EF6" w:rsidP="004B7EF6">
      <w:pPr>
        <w:spacing w:after="0" w:line="240" w:lineRule="auto"/>
        <w:rPr>
          <w:rFonts w:ascii="Times New Roman" w:eastAsia="Times New Roman" w:hAnsi="Times New Roman" w:cs="Times New Roman"/>
          <w:bCs/>
          <w:i/>
          <w:iCs/>
          <w:sz w:val="20"/>
          <w:szCs w:val="20"/>
          <w:lang w:val="ru-RU" w:eastAsia="bg-BG"/>
        </w:rPr>
      </w:pPr>
      <w:r w:rsidRPr="004B7EF6">
        <w:rPr>
          <w:rFonts w:ascii="Times New Roman" w:eastAsia="Times New Roman" w:hAnsi="Times New Roman" w:cs="Times New Roman"/>
          <w:bCs/>
          <w:i/>
          <w:iCs/>
          <w:sz w:val="24"/>
          <w:szCs w:val="24"/>
          <w:lang w:val="ru-RU" w:eastAsia="bg-BG"/>
        </w:rPr>
        <w:t xml:space="preserve">     </w:t>
      </w:r>
      <w:r w:rsidRPr="004B7EF6">
        <w:rPr>
          <w:rFonts w:ascii="Times New Roman" w:eastAsia="Times New Roman" w:hAnsi="Times New Roman" w:cs="Times New Roman"/>
          <w:bCs/>
          <w:i/>
          <w:iCs/>
          <w:sz w:val="20"/>
          <w:szCs w:val="20"/>
          <w:lang w:val="ru-RU" w:eastAsia="bg-BG"/>
        </w:rPr>
        <w:t>(</w:t>
      </w:r>
      <w:r w:rsidRPr="004B7EF6">
        <w:rPr>
          <w:rFonts w:ascii="Times New Roman" w:eastAsia="Times New Roman" w:hAnsi="Times New Roman" w:cs="Times New Roman"/>
          <w:bCs/>
          <w:i/>
          <w:iCs/>
          <w:sz w:val="20"/>
          <w:szCs w:val="20"/>
          <w:lang w:eastAsia="bg-BG"/>
        </w:rPr>
        <w:t>дата на подписване)</w:t>
      </w:r>
      <w:r w:rsidRPr="004B7EF6">
        <w:rPr>
          <w:rFonts w:ascii="Times New Roman" w:eastAsia="Times New Roman" w:hAnsi="Times New Roman" w:cs="Times New Roman"/>
          <w:bCs/>
          <w:i/>
          <w:iCs/>
          <w:sz w:val="20"/>
          <w:szCs w:val="20"/>
          <w:lang w:val="ru-RU" w:eastAsia="bg-BG"/>
        </w:rPr>
        <w:t xml:space="preserve">                                                                                                     (</w:t>
      </w:r>
      <w:proofErr w:type="spellStart"/>
      <w:proofErr w:type="gramStart"/>
      <w:r w:rsidRPr="004B7EF6">
        <w:rPr>
          <w:rFonts w:ascii="Times New Roman" w:eastAsia="Times New Roman" w:hAnsi="Times New Roman" w:cs="Times New Roman"/>
          <w:bCs/>
          <w:i/>
          <w:iCs/>
          <w:sz w:val="20"/>
          <w:szCs w:val="20"/>
          <w:lang w:val="ru-RU" w:eastAsia="bg-BG"/>
        </w:rPr>
        <w:t>подпис</w:t>
      </w:r>
      <w:proofErr w:type="spellEnd"/>
      <w:r w:rsidRPr="004B7EF6">
        <w:rPr>
          <w:rFonts w:ascii="Times New Roman" w:eastAsia="Times New Roman" w:hAnsi="Times New Roman" w:cs="Times New Roman"/>
          <w:bCs/>
          <w:i/>
          <w:iCs/>
          <w:sz w:val="20"/>
          <w:szCs w:val="20"/>
          <w:lang w:val="ru-RU" w:eastAsia="bg-BG"/>
        </w:rPr>
        <w:t xml:space="preserve"> и</w:t>
      </w:r>
      <w:proofErr w:type="gramEnd"/>
      <w:r w:rsidRPr="004B7EF6">
        <w:rPr>
          <w:rFonts w:ascii="Times New Roman" w:eastAsia="Times New Roman" w:hAnsi="Times New Roman" w:cs="Times New Roman"/>
          <w:bCs/>
          <w:i/>
          <w:iCs/>
          <w:sz w:val="20"/>
          <w:szCs w:val="20"/>
          <w:lang w:val="ru-RU" w:eastAsia="bg-BG"/>
        </w:rPr>
        <w:t xml:space="preserve"> </w:t>
      </w:r>
      <w:proofErr w:type="spellStart"/>
      <w:r w:rsidRPr="004B7EF6">
        <w:rPr>
          <w:rFonts w:ascii="Times New Roman" w:eastAsia="Times New Roman" w:hAnsi="Times New Roman" w:cs="Times New Roman"/>
          <w:bCs/>
          <w:i/>
          <w:iCs/>
          <w:sz w:val="20"/>
          <w:szCs w:val="20"/>
          <w:lang w:val="ru-RU" w:eastAsia="bg-BG"/>
        </w:rPr>
        <w:t>печат</w:t>
      </w:r>
      <w:proofErr w:type="spellEnd"/>
      <w:r w:rsidRPr="004B7EF6">
        <w:rPr>
          <w:rFonts w:ascii="Times New Roman" w:eastAsia="Times New Roman" w:hAnsi="Times New Roman" w:cs="Times New Roman"/>
          <w:bCs/>
          <w:i/>
          <w:iCs/>
          <w:sz w:val="20"/>
          <w:szCs w:val="20"/>
          <w:lang w:val="ru-RU" w:eastAsia="bg-BG"/>
        </w:rPr>
        <w:t>)</w:t>
      </w:r>
    </w:p>
    <w:p w:rsidR="004B7EF6" w:rsidRPr="004B7EF6" w:rsidRDefault="004B7EF6" w:rsidP="004B7EF6">
      <w:pPr>
        <w:spacing w:after="0" w:line="240" w:lineRule="auto"/>
        <w:rPr>
          <w:rFonts w:ascii="Times New Roman" w:eastAsia="Times New Roman" w:hAnsi="Times New Roman" w:cs="Times New Roman"/>
          <w:b/>
          <w:bCs/>
          <w:i/>
          <w:color w:val="000000"/>
          <w:sz w:val="24"/>
          <w:szCs w:val="24"/>
          <w:lang w:eastAsia="bg-BG"/>
        </w:rPr>
      </w:pPr>
    </w:p>
    <w:p w:rsidR="004B7EF6" w:rsidRPr="004B7EF6" w:rsidRDefault="004B7EF6" w:rsidP="004B7EF6">
      <w:pPr>
        <w:spacing w:after="0" w:line="240" w:lineRule="auto"/>
        <w:rPr>
          <w:rFonts w:ascii="Times New Roman" w:eastAsia="Times New Roman" w:hAnsi="Times New Roman" w:cs="Times New Roman"/>
          <w:b/>
          <w:bCs/>
          <w:i/>
          <w:color w:val="00000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
          <w:bCs/>
          <w:i/>
          <w:color w:val="000000"/>
          <w:sz w:val="20"/>
          <w:szCs w:val="20"/>
          <w:lang w:eastAsia="bg-BG"/>
        </w:rPr>
        <w:t>Забележка:</w:t>
      </w:r>
      <w:r w:rsidRPr="004B7EF6">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4B7EF6">
        <w:rPr>
          <w:rFonts w:ascii="Times New Roman" w:eastAsia="Times New Roman" w:hAnsi="Times New Roman" w:cs="Times New Roman"/>
          <w:bCs/>
          <w:i/>
          <w:sz w:val="20"/>
          <w:szCs w:val="20"/>
          <w:lang w:eastAsia="bg-BG"/>
        </w:rPr>
        <w:t xml:space="preserve"> </w:t>
      </w:r>
      <w:r w:rsidRPr="004B7EF6">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val="x-none" w:eastAsia="bg-BG"/>
        </w:rPr>
        <w:t>В случай</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че комисията за провеждане на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всички участници, които са свързани лица</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w:t>
      </w:r>
    </w:p>
    <w:p w:rsidR="004B7EF6" w:rsidRPr="004B7EF6" w:rsidRDefault="004B7EF6" w:rsidP="004B7EF6">
      <w:pPr>
        <w:spacing w:after="0" w:line="240" w:lineRule="auto"/>
        <w:jc w:val="both"/>
        <w:rPr>
          <w:rFonts w:ascii="Times New Roman" w:eastAsia="Times New Roman" w:hAnsi="Times New Roman" w:cs="Times New Roman"/>
          <w:i/>
          <w:noProof/>
          <w:sz w:val="20"/>
          <w:szCs w:val="20"/>
          <w:lang w:eastAsia="bg-BG"/>
        </w:rPr>
      </w:pPr>
      <w:r w:rsidRPr="004B7EF6">
        <w:rPr>
          <w:rFonts w:ascii="Times New Roman" w:eastAsia="Times New Roman" w:hAnsi="Times New Roman" w:cs="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ЗППЦК</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w:t>
      </w:r>
    </w:p>
    <w:p w:rsidR="004B7EF6" w:rsidRPr="004B7EF6" w:rsidRDefault="004B7EF6" w:rsidP="004B7EF6">
      <w:pPr>
        <w:spacing w:after="0" w:line="240" w:lineRule="auto"/>
        <w:jc w:val="both"/>
        <w:rPr>
          <w:rFonts w:ascii="Times New Roman" w:eastAsia="Times New Roman" w:hAnsi="Times New Roman" w:cs="Times New Roman"/>
          <w:b/>
          <w:bCs/>
          <w:color w:val="000000"/>
          <w:sz w:val="20"/>
          <w:szCs w:val="20"/>
          <w:lang w:eastAsia="bg-BG"/>
        </w:rPr>
      </w:pPr>
      <w:r w:rsidRPr="004B7EF6">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13</w:t>
      </w:r>
      <w:r w:rsidRPr="004B7EF6">
        <w:rPr>
          <w:rFonts w:ascii="Times New Roman" w:eastAsia="Times New Roman" w:hAnsi="Times New Roman" w:cs="Times New Roman"/>
          <w:b/>
          <w:i/>
          <w:sz w:val="20"/>
          <w:szCs w:val="20"/>
          <w:lang w:eastAsia="bg-BG"/>
        </w:rPr>
        <w:t xml:space="preserve"> </w:t>
      </w:r>
      <w:r w:rsidRPr="004B7EF6">
        <w:rPr>
          <w:rFonts w:ascii="Times New Roman" w:eastAsia="Times New Roman" w:hAnsi="Times New Roman" w:cs="Times New Roman"/>
          <w:i/>
          <w:sz w:val="20"/>
          <w:szCs w:val="20"/>
          <w:lang w:eastAsia="bg-BG"/>
        </w:rPr>
        <w:t>„Свързани лица” са:</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лицата, чиято дейност се контролира от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лицата, които съвместно контролират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w:t>
      </w:r>
      <w:r w:rsidRPr="004B7EF6">
        <w:rPr>
          <w:rFonts w:ascii="Times New Roman" w:eastAsia="Times New Roman" w:hAnsi="Times New Roman" w:cs="Times New Roman"/>
          <w:b/>
          <w:i/>
          <w:sz w:val="20"/>
          <w:szCs w:val="20"/>
          <w:lang w:eastAsia="bg-BG"/>
        </w:rPr>
        <w:t xml:space="preserve">4 </w:t>
      </w:r>
      <w:r w:rsidRPr="004B7EF6">
        <w:rPr>
          <w:rFonts w:ascii="Times New Roman" w:eastAsia="Times New Roman" w:hAnsi="Times New Roman" w:cs="Times New Roman"/>
          <w:i/>
          <w:sz w:val="20"/>
          <w:szCs w:val="20"/>
          <w:lang w:eastAsia="bg-BG"/>
        </w:rPr>
        <w:t>„Контрол” е налице, когато едно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4B7EF6" w:rsidRPr="004B7EF6" w:rsidRDefault="004B7EF6" w:rsidP="004B7EF6">
      <w:pPr>
        <w:tabs>
          <w:tab w:val="left" w:pos="0"/>
        </w:tabs>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4B7EF6" w:rsidRPr="004B7EF6" w:rsidRDefault="004B7EF6" w:rsidP="007B0DB6">
      <w:pPr>
        <w:tabs>
          <w:tab w:val="left" w:pos="0"/>
          <w:tab w:val="right" w:pos="9180"/>
        </w:tabs>
        <w:spacing w:after="0" w:line="360" w:lineRule="auto"/>
        <w:jc w:val="right"/>
        <w:rPr>
          <w:rFonts w:ascii="Times New Roman" w:eastAsia="Times New Roman" w:hAnsi="Times New Roman" w:cs="Times New Roman"/>
          <w:b/>
          <w:i/>
          <w:color w:val="000000"/>
          <w:u w:val="single"/>
        </w:rPr>
      </w:pPr>
      <w:r w:rsidRPr="004B7EF6">
        <w:rPr>
          <w:rFonts w:ascii="Calibri" w:eastAsia="Times New Roman" w:hAnsi="Calibri" w:cs="Calibri"/>
          <w:b/>
          <w:i/>
          <w:color w:val="000000"/>
          <w:sz w:val="20"/>
          <w:szCs w:val="20"/>
        </w:rPr>
        <w:br w:type="page"/>
      </w:r>
      <w:r w:rsidR="007B0DB6">
        <w:rPr>
          <w:rFonts w:ascii="Times New Roman" w:eastAsia="Times New Roman" w:hAnsi="Times New Roman" w:cs="Times New Roman"/>
          <w:b/>
          <w:i/>
          <w:color w:val="000000"/>
          <w:u w:val="single"/>
        </w:rPr>
        <w:lastRenderedPageBreak/>
        <w:t>Образец №9</w:t>
      </w:r>
    </w:p>
    <w:p w:rsidR="004B7EF6" w:rsidRPr="004B7EF6" w:rsidRDefault="004B7EF6" w:rsidP="004B7EF6">
      <w:pPr>
        <w:spacing w:after="0" w:line="240" w:lineRule="auto"/>
        <w:ind w:left="284"/>
        <w:jc w:val="center"/>
        <w:rPr>
          <w:rFonts w:ascii="Calibri" w:eastAsia="Times New Roman" w:hAnsi="Calibri" w:cs="Calibri"/>
          <w:b/>
          <w:color w:val="000000"/>
        </w:rPr>
      </w:pP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Д Е К Л А Р А Ц И Я</w:t>
      </w:r>
    </w:p>
    <w:p w:rsidR="004B7EF6" w:rsidRPr="004B7EF6" w:rsidRDefault="004B7EF6" w:rsidP="004B7EF6">
      <w:pPr>
        <w:spacing w:after="0" w:line="240" w:lineRule="auto"/>
        <w:ind w:right="-2"/>
        <w:jc w:val="center"/>
        <w:rPr>
          <w:rFonts w:ascii="Times New Roman" w:eastAsia="MS ??" w:hAnsi="Times New Roman" w:cs="Times New Roman"/>
          <w:b/>
          <w:bCs/>
          <w:sz w:val="24"/>
          <w:szCs w:val="24"/>
        </w:rPr>
      </w:pPr>
      <w:r w:rsidRPr="004B7EF6">
        <w:rPr>
          <w:rFonts w:ascii="Times New Roman" w:eastAsia="MS ??" w:hAnsi="Times New Roman" w:cs="Times New Roman"/>
          <w:b/>
          <w:bCs/>
          <w:sz w:val="24"/>
          <w:szCs w:val="24"/>
        </w:rPr>
        <w:t xml:space="preserve">за отсъствие на обстоятелствата по </w:t>
      </w:r>
      <w:r w:rsidRPr="004B7EF6">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4B7EF6">
        <w:rPr>
          <w:rFonts w:ascii="Times New Roman" w:eastAsia="MS ??" w:hAnsi="Times New Roman" w:cs="Times New Roman"/>
          <w:b/>
          <w:bCs/>
          <w:sz w:val="24"/>
          <w:szCs w:val="24"/>
        </w:rPr>
        <w:t xml:space="preserve"> </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380802" w:rsidRPr="0058560D" w:rsidRDefault="004B7EF6" w:rsidP="00380802">
      <w:pPr>
        <w:jc w:val="both"/>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7EF6">
        <w:rPr>
          <w:rFonts w:ascii="Times New Roman" w:eastAsia="Calibri" w:hAnsi="Times New Roman" w:cs="Times New Roman"/>
          <w:sz w:val="24"/>
          <w:szCs w:val="24"/>
          <w:lang w:eastAsia="bg-BG"/>
        </w:rPr>
        <w:t>Долуподписан</w:t>
      </w:r>
      <w:r w:rsidR="007B0DB6">
        <w:rPr>
          <w:rFonts w:ascii="Times New Roman" w:eastAsia="Calibri" w:hAnsi="Times New Roman" w:cs="Times New Roman"/>
          <w:sz w:val="24"/>
          <w:szCs w:val="24"/>
          <w:lang w:eastAsia="bg-BG"/>
        </w:rPr>
        <w:t>ата/</w:t>
      </w:r>
      <w:r w:rsidRPr="004B7EF6">
        <w:rPr>
          <w:rFonts w:ascii="Times New Roman" w:eastAsia="Calibri" w:hAnsi="Times New Roman" w:cs="Times New Roman"/>
          <w:sz w:val="24"/>
          <w:szCs w:val="24"/>
          <w:lang w:eastAsia="bg-BG"/>
        </w:rPr>
        <w:t xml:space="preserve">ият................................................................................................................, с ЕГН ……………………………, </w:t>
      </w:r>
      <w:r w:rsidRPr="004B7EF6">
        <w:rPr>
          <w:rFonts w:ascii="Times New Roman" w:eastAsia="Times New Roman" w:hAnsi="Times New Roman" w:cs="Times New Roman"/>
          <w:sz w:val="24"/>
          <w:szCs w:val="24"/>
          <w:lang w:eastAsia="bg-BG"/>
        </w:rPr>
        <w:t>в качеството си на лице по чл. 40, ал.1 от ППЗОП, а именно:</w:t>
      </w:r>
      <w:r w:rsidRPr="004B7EF6">
        <w:rPr>
          <w:rFonts w:ascii="Times New Roman" w:eastAsia="Calibri" w:hAnsi="Times New Roman" w:cs="Times New Roman"/>
          <w:sz w:val="24"/>
          <w:szCs w:val="24"/>
          <w:lang w:eastAsia="bg-BG"/>
        </w:rPr>
        <w:t xml:space="preserve"> ……. .................................................................... ……...……</w:t>
      </w:r>
      <w:r w:rsidRPr="004B7EF6">
        <w:rPr>
          <w:rFonts w:ascii="Times New Roman" w:eastAsia="Calibri" w:hAnsi="Times New Roman" w:cs="Times New Roman"/>
          <w:i/>
          <w:sz w:val="24"/>
          <w:szCs w:val="24"/>
          <w:lang w:eastAsia="bg-BG"/>
        </w:rPr>
        <w:t>(посочва се качеството на лицето)</w:t>
      </w:r>
      <w:r w:rsidRPr="004B7EF6">
        <w:rPr>
          <w:rFonts w:ascii="Times New Roman" w:eastAsia="Calibri" w:hAnsi="Times New Roman" w:cs="Times New Roman"/>
          <w:sz w:val="24"/>
          <w:szCs w:val="24"/>
          <w:lang w:eastAsia="bg-BG"/>
        </w:rPr>
        <w:t xml:space="preserve"> на ...................................………………………….. </w:t>
      </w:r>
      <w:r w:rsidRPr="004B7EF6">
        <w:rPr>
          <w:rFonts w:ascii="Times New Roman" w:eastAsia="Calibri" w:hAnsi="Times New Roman" w:cs="Times New Roman"/>
          <w:i/>
          <w:sz w:val="24"/>
          <w:szCs w:val="24"/>
          <w:lang w:eastAsia="bg-BG"/>
        </w:rPr>
        <w:t>(посочва се наименованието на участника)</w:t>
      </w:r>
      <w:r w:rsidRPr="004B7EF6">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4B7EF6">
        <w:rPr>
          <w:rFonts w:ascii="Times New Roman" w:eastAsia="Calibri" w:hAnsi="Times New Roman" w:cs="Times New Roman"/>
          <w:i/>
          <w:sz w:val="24"/>
          <w:szCs w:val="24"/>
          <w:lang w:eastAsia="bg-BG"/>
        </w:rPr>
        <w:t>(невярното се зачертава)</w:t>
      </w:r>
      <w:r w:rsidRPr="004B7EF6">
        <w:rPr>
          <w:rFonts w:ascii="Times New Roman" w:eastAsia="Calibri" w:hAnsi="Times New Roman" w:cs="Times New Roman"/>
          <w:sz w:val="24"/>
          <w:szCs w:val="24"/>
          <w:lang w:eastAsia="bg-BG"/>
        </w:rPr>
        <w:t xml:space="preserve"> във възлагане на обществена поръчка с предмет: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4B7EF6" w:rsidRPr="004B7EF6" w:rsidRDefault="004B7EF6" w:rsidP="00380802">
      <w:pPr>
        <w:shd w:val="clear" w:color="auto" w:fill="FFFFFF"/>
        <w:jc w:val="both"/>
        <w:rPr>
          <w:rFonts w:ascii="Times New Roman" w:eastAsia="Times New Roman" w:hAnsi="Times New Roman" w:cs="Times New Roman"/>
          <w:b/>
          <w:i/>
          <w:color w:val="000000"/>
          <w:sz w:val="24"/>
          <w:szCs w:val="24"/>
          <w:lang w:eastAsia="bg-BG"/>
        </w:rPr>
      </w:pPr>
    </w:p>
    <w:p w:rsidR="004B7EF6" w:rsidRPr="004B7EF6" w:rsidRDefault="004B7EF6" w:rsidP="004B7EF6">
      <w:pPr>
        <w:widowControl w:val="0"/>
        <w:autoSpaceDE w:val="0"/>
        <w:autoSpaceDN w:val="0"/>
        <w:adjustRightInd w:val="0"/>
        <w:spacing w:after="0" w:line="276" w:lineRule="auto"/>
        <w:ind w:left="2160" w:right="-23" w:firstLine="720"/>
        <w:jc w:val="both"/>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0" w:line="240" w:lineRule="auto"/>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b/>
          <w:sz w:val="24"/>
          <w:szCs w:val="24"/>
        </w:rPr>
        <w:t xml:space="preserve">1. </w:t>
      </w:r>
      <w:r w:rsidRPr="004B7EF6">
        <w:rPr>
          <w:rFonts w:ascii="Times New Roman" w:eastAsia="Times New Roman" w:hAnsi="Times New Roman" w:cs="Times New Roman"/>
          <w:sz w:val="24"/>
          <w:szCs w:val="24"/>
        </w:rPr>
        <w:t xml:space="preserve">За представлявания от мен участник </w:t>
      </w:r>
      <w:r w:rsidRPr="004B7EF6">
        <w:rPr>
          <w:rFonts w:ascii="Times New Roman" w:eastAsia="Times New Roman" w:hAnsi="Times New Roman" w:cs="Times New Roman"/>
          <w:b/>
          <w:sz w:val="24"/>
          <w:szCs w:val="24"/>
        </w:rPr>
        <w:t>Е/НЕ Е</w:t>
      </w:r>
      <w:r w:rsidRPr="004B7EF6">
        <w:rPr>
          <w:rFonts w:ascii="Times New Roman" w:eastAsia="Times New Roman" w:hAnsi="Times New Roman" w:cs="Times New Roman"/>
          <w:sz w:val="24"/>
          <w:szCs w:val="24"/>
        </w:rPr>
        <w:t xml:space="preserve"> </w:t>
      </w:r>
      <w:r w:rsidRPr="004B7EF6">
        <w:rPr>
          <w:rFonts w:ascii="Times New Roman" w:eastAsia="Times New Roman" w:hAnsi="Times New Roman" w:cs="Times New Roman"/>
          <w:b/>
          <w:i/>
          <w:sz w:val="24"/>
          <w:szCs w:val="24"/>
        </w:rPr>
        <w:t>(невярното се зачертава)</w:t>
      </w:r>
      <w:r w:rsidRPr="004B7EF6">
        <w:rPr>
          <w:rFonts w:ascii="Times New Roman" w:eastAsia="Times New Roman" w:hAnsi="Times New Roman" w:cs="Times New Roman"/>
          <w:sz w:val="24"/>
          <w:szCs w:val="24"/>
        </w:rPr>
        <w:t xml:space="preserve"> налице основание по чл. 69, ал. 1 и/или ал. 2 във </w:t>
      </w:r>
      <w:proofErr w:type="spellStart"/>
      <w:r w:rsidRPr="004B7EF6">
        <w:rPr>
          <w:rFonts w:ascii="Times New Roman" w:eastAsia="Times New Roman" w:hAnsi="Times New Roman" w:cs="Times New Roman"/>
          <w:sz w:val="24"/>
          <w:szCs w:val="24"/>
        </w:rPr>
        <w:t>вр</w:t>
      </w:r>
      <w:proofErr w:type="spellEnd"/>
      <w:r w:rsidRPr="004B7EF6">
        <w:rPr>
          <w:rFonts w:ascii="Times New Roman" w:eastAsia="Times New Roman" w:hAnsi="Times New Roman" w:cs="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4B7EF6">
        <w:rPr>
          <w:rFonts w:ascii="Times New Roman" w:eastAsia="Times New Roman" w:hAnsi="Times New Roman" w:cs="Times New Roman"/>
          <w:b/>
          <w:i/>
          <w:sz w:val="24"/>
          <w:szCs w:val="24"/>
        </w:rPr>
        <w:t xml:space="preserve">(тази част се попълва, единствено ако за кандидата Е налице основание по чл. 69 във </w:t>
      </w:r>
      <w:proofErr w:type="spellStart"/>
      <w:r w:rsidRPr="004B7EF6">
        <w:rPr>
          <w:rFonts w:ascii="Times New Roman" w:eastAsia="Times New Roman" w:hAnsi="Times New Roman" w:cs="Times New Roman"/>
          <w:b/>
          <w:i/>
          <w:sz w:val="24"/>
          <w:szCs w:val="24"/>
        </w:rPr>
        <w:t>вр</w:t>
      </w:r>
      <w:proofErr w:type="spellEnd"/>
      <w:r w:rsidRPr="004B7EF6">
        <w:rPr>
          <w:rFonts w:ascii="Times New Roman" w:eastAsia="Times New Roman" w:hAnsi="Times New Roman" w:cs="Times New Roman"/>
          <w:b/>
          <w:i/>
          <w:sz w:val="24"/>
          <w:szCs w:val="24"/>
        </w:rPr>
        <w:t>. с чл. 6, ал. 1 от ЗПКОНПИ) ...................................................................................................</w:t>
      </w:r>
    </w:p>
    <w:p w:rsidR="004B7EF6" w:rsidRPr="004B7EF6" w:rsidRDefault="004B7EF6" w:rsidP="004B7EF6">
      <w:pPr>
        <w:spacing w:after="0" w:line="240" w:lineRule="auto"/>
        <w:jc w:val="center"/>
        <w:rPr>
          <w:rFonts w:ascii="Times New Roman" w:eastAsia="Times New Roman" w:hAnsi="Times New Roman" w:cs="Times New Roman"/>
          <w:i/>
          <w:sz w:val="20"/>
          <w:szCs w:val="20"/>
        </w:rPr>
      </w:pPr>
      <w:r w:rsidRPr="004B7EF6">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4B7EF6" w:rsidRPr="004B7EF6" w:rsidRDefault="004B7EF6" w:rsidP="004B7EF6">
      <w:pPr>
        <w:spacing w:after="0" w:line="240" w:lineRule="auto"/>
        <w:ind w:firstLine="720"/>
        <w:jc w:val="both"/>
        <w:rPr>
          <w:rFonts w:ascii="Times New Roman" w:eastAsia="Times New Roman" w:hAnsi="Times New Roman" w:cs="Times New Roman"/>
          <w:b/>
          <w:sz w:val="16"/>
          <w:szCs w:val="16"/>
        </w:rPr>
      </w:pP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Лицата, заемащи висши публични длъжности по смисъла на ЗПКОНПИ, са посочени в чл. 6 от същия закон.</w:t>
      </w:r>
    </w:p>
    <w:p w:rsidR="004B7EF6" w:rsidRPr="004B7EF6" w:rsidRDefault="004B7EF6" w:rsidP="004B7EF6">
      <w:pPr>
        <w:spacing w:before="120" w:after="0" w:line="240" w:lineRule="auto"/>
        <w:ind w:firstLine="567"/>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lastRenderedPageBreak/>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hd w:val="clear" w:color="auto" w:fill="FFFFFF"/>
        <w:spacing w:after="0" w:line="240" w:lineRule="auto"/>
        <w:jc w:val="both"/>
        <w:rPr>
          <w:rFonts w:ascii="Times New Roman" w:eastAsia="Calibri" w:hAnsi="Times New Roman" w:cs="Times New Roman"/>
          <w:b/>
          <w:sz w:val="24"/>
          <w:szCs w:val="24"/>
          <w:lang w:eastAsia="bg-BG"/>
        </w:rPr>
      </w:pPr>
      <w:r w:rsidRPr="004B7EF6">
        <w:rPr>
          <w:rFonts w:ascii="Times New Roman" w:eastAsia="Calibri" w:hAnsi="Times New Roman" w:cs="Times New Roman"/>
          <w:b/>
          <w:sz w:val="24"/>
          <w:szCs w:val="24"/>
          <w:lang w:eastAsia="bg-BG"/>
        </w:rPr>
        <w:t>Дата: ..............................                                                      Декларатор: ................................</w:t>
      </w:r>
    </w:p>
    <w:p w:rsidR="004B7EF6" w:rsidRPr="004B7EF6" w:rsidRDefault="004B7EF6" w:rsidP="004B7EF6">
      <w:pPr>
        <w:shd w:val="clear" w:color="auto" w:fill="FFFFFF"/>
        <w:spacing w:after="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i/>
          <w:sz w:val="24"/>
          <w:szCs w:val="24"/>
          <w:lang w:eastAsia="bg-BG"/>
        </w:rPr>
        <w:t xml:space="preserve">                                                                                                                         (подпис и печат)</w:t>
      </w: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4B7EF6" w:rsidRPr="00785ACE" w:rsidRDefault="00785ACE" w:rsidP="004B7EF6">
      <w:pPr>
        <w:spacing w:before="60" w:after="0" w:line="240" w:lineRule="auto"/>
        <w:ind w:left="5664" w:right="-2" w:firstLine="290"/>
        <w:jc w:val="right"/>
        <w:rPr>
          <w:rFonts w:ascii="Times New Roman" w:eastAsia="Calibri" w:hAnsi="Times New Roman" w:cs="Times New Roman"/>
          <w:b/>
          <w:i/>
          <w:sz w:val="28"/>
          <w:szCs w:val="28"/>
          <w:u w:val="single"/>
        </w:rPr>
      </w:pPr>
      <w:r w:rsidRPr="00785ACE">
        <w:rPr>
          <w:rFonts w:ascii="Times New Roman" w:eastAsia="Calibri" w:hAnsi="Times New Roman" w:cs="Times New Roman"/>
          <w:b/>
          <w:i/>
          <w:sz w:val="28"/>
          <w:szCs w:val="28"/>
          <w:u w:val="single"/>
        </w:rPr>
        <w:t>Образец №10</w:t>
      </w:r>
    </w:p>
    <w:p w:rsidR="004B7EF6" w:rsidRPr="00785ACE" w:rsidRDefault="004B7EF6" w:rsidP="004B7EF6">
      <w:pPr>
        <w:spacing w:before="60" w:after="0" w:line="240" w:lineRule="auto"/>
        <w:ind w:left="5664" w:firstLine="708"/>
        <w:jc w:val="right"/>
        <w:rPr>
          <w:rFonts w:ascii="Times New Roman" w:eastAsia="Calibri" w:hAnsi="Times New Roman" w:cs="Times New Roman"/>
          <w:b/>
          <w:i/>
          <w:sz w:val="28"/>
          <w:szCs w:val="28"/>
        </w:rPr>
      </w:pPr>
      <w:r w:rsidRPr="00785ACE">
        <w:rPr>
          <w:rFonts w:ascii="Times New Roman" w:eastAsia="Calibri" w:hAnsi="Times New Roman" w:cs="Times New Roman"/>
          <w:i/>
          <w:sz w:val="28"/>
          <w:szCs w:val="28"/>
        </w:rPr>
        <w:t>(само ако е приложима)</w:t>
      </w:r>
    </w:p>
    <w:p w:rsidR="004B7EF6" w:rsidRPr="00785ACE" w:rsidRDefault="004B7EF6" w:rsidP="004B7EF6">
      <w:pPr>
        <w:spacing w:before="60" w:after="0" w:line="240" w:lineRule="auto"/>
        <w:jc w:val="right"/>
        <w:rPr>
          <w:rFonts w:ascii="Times New Roman" w:eastAsia="Calibri" w:hAnsi="Times New Roman" w:cs="Times New Roman"/>
          <w:sz w:val="28"/>
          <w:szCs w:val="28"/>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rPr>
      </w:pPr>
      <w:r w:rsidRPr="004B7EF6">
        <w:rPr>
          <w:rFonts w:ascii="Times New Roman" w:eastAsia="Calibri" w:hAnsi="Times New Roman" w:cs="Times New Roman"/>
          <w:b/>
          <w:bCs/>
          <w:sz w:val="24"/>
          <w:szCs w:val="24"/>
        </w:rPr>
        <w:t>Д Е К Л А Р А Ц И Я</w:t>
      </w:r>
    </w:p>
    <w:p w:rsidR="004B7EF6" w:rsidRPr="004B7EF6" w:rsidRDefault="004B7EF6" w:rsidP="004B7EF6">
      <w:pPr>
        <w:suppressAutoHyphens/>
        <w:spacing w:before="60" w:after="0" w:line="240" w:lineRule="auto"/>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lastRenderedPageBreak/>
        <w:t xml:space="preserve">за </w:t>
      </w:r>
      <w:r w:rsidRPr="004B7EF6">
        <w:rPr>
          <w:rFonts w:ascii="Times New Roman" w:eastAsia="Calibri" w:hAnsi="Times New Roman" w:cs="Times New Roman"/>
          <w:b/>
          <w:sz w:val="24"/>
          <w:szCs w:val="24"/>
          <w:lang w:eastAsia="ar-SA"/>
        </w:rPr>
        <w:t xml:space="preserve">конфиденциалност по </w:t>
      </w:r>
      <w:r w:rsidRPr="004B7EF6">
        <w:rPr>
          <w:rFonts w:ascii="Times New Roman" w:eastAsia="Calibri" w:hAnsi="Times New Roman" w:cs="Times New Roman"/>
          <w:b/>
          <w:sz w:val="24"/>
          <w:szCs w:val="24"/>
        </w:rPr>
        <w:t>чл. 102 от Закон за обществените поръчки</w:t>
      </w:r>
    </w:p>
    <w:p w:rsidR="004B7EF6" w:rsidRPr="004B7EF6" w:rsidRDefault="004B7EF6" w:rsidP="004B7EF6">
      <w:pPr>
        <w:spacing w:before="60" w:after="0" w:line="240" w:lineRule="auto"/>
        <w:ind w:left="720" w:hanging="720"/>
        <w:jc w:val="center"/>
        <w:rPr>
          <w:rFonts w:ascii="Times New Roman" w:eastAsia="Calibri" w:hAnsi="Times New Roman" w:cs="Times New Roman"/>
          <w:b/>
          <w:bCs/>
          <w:sz w:val="24"/>
          <w:szCs w:val="24"/>
        </w:rPr>
      </w:pPr>
    </w:p>
    <w:p w:rsidR="004B7EF6" w:rsidRPr="004B7EF6" w:rsidRDefault="004B7EF6" w:rsidP="004B7EF6">
      <w:pPr>
        <w:tabs>
          <w:tab w:val="left" w:pos="709"/>
        </w:tabs>
        <w:spacing w:before="60" w:after="0" w:line="240" w:lineRule="auto"/>
        <w:ind w:firstLine="709"/>
        <w:jc w:val="both"/>
        <w:rPr>
          <w:rFonts w:ascii="Times New Roman" w:eastAsia="Calibri" w:hAnsi="Times New Roman" w:cs="Times New Roman"/>
          <w:sz w:val="24"/>
          <w:szCs w:val="24"/>
          <w:lang w:eastAsia="ar-SA"/>
        </w:rPr>
      </w:pPr>
    </w:p>
    <w:p w:rsidR="004B7EF6" w:rsidRPr="004B7EF6" w:rsidRDefault="004B7EF6" w:rsidP="004B7EF6">
      <w:pPr>
        <w:spacing w:before="60" w:after="0" w:line="240" w:lineRule="auto"/>
        <w:ind w:left="2160" w:hanging="1800"/>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От…………………………………………………………………………………………..,</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наименование на участника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с БУЛСТАТ/ЕИК/Номер на регистрация в съответната държава:……………………………,</w:t>
      </w:r>
    </w:p>
    <w:p w:rsidR="004B7EF6" w:rsidRPr="004B7EF6" w:rsidRDefault="004B7EF6" w:rsidP="004B7EF6">
      <w:pPr>
        <w:tabs>
          <w:tab w:val="left" w:pos="709"/>
        </w:tabs>
        <w:spacing w:before="60" w:after="0" w:line="240" w:lineRule="auto"/>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lang w:eastAsia="pl-PL"/>
        </w:rPr>
        <w:t xml:space="preserve">представлявано от: </w:t>
      </w:r>
      <w:r w:rsidRPr="004B7EF6">
        <w:rPr>
          <w:rFonts w:ascii="Times New Roman" w:eastAsia="Calibri" w:hAnsi="Times New Roman" w:cs="Times New Roman"/>
          <w:bCs/>
          <w:sz w:val="24"/>
          <w:szCs w:val="24"/>
        </w:rPr>
        <w:t>.......................................................................................................................</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трите имена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в качеството на .............................................................................................................................</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длъжност, или друго качество</w:t>
      </w:r>
      <w:r w:rsidRPr="004B7EF6">
        <w:rPr>
          <w:rFonts w:ascii="Times New Roman" w:eastAsia="Calibri" w:hAnsi="Times New Roman" w:cs="Times New Roman"/>
          <w:sz w:val="24"/>
          <w:szCs w:val="24"/>
          <w:lang w:val="en-US" w:eastAsia="pl-PL"/>
        </w:rPr>
        <w:t>)</w:t>
      </w:r>
    </w:p>
    <w:p w:rsidR="00380802" w:rsidRPr="0058560D" w:rsidRDefault="004B7EF6" w:rsidP="00380802">
      <w:pPr>
        <w:jc w:val="both"/>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7EF6">
        <w:rPr>
          <w:rFonts w:ascii="Times New Roman" w:eastAsia="Calibri" w:hAnsi="Times New Roman" w:cs="Times New Roman"/>
          <w:sz w:val="24"/>
          <w:szCs w:val="24"/>
        </w:rPr>
        <w:t xml:space="preserve">участник в обществена поръчка по реда на Закона за обществените поръчки (ЗОП) с предмет: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00380802" w:rsidRPr="0058560D">
        <w:rPr>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80802" w:rsidRPr="0058560D">
        <w:rPr>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4B7EF6" w:rsidRPr="004B7EF6" w:rsidRDefault="004B7EF6" w:rsidP="00380802">
      <w:pPr>
        <w:shd w:val="clear" w:color="auto" w:fill="FFFFFF"/>
        <w:jc w:val="both"/>
        <w:rPr>
          <w:rFonts w:ascii="Times New Roman" w:eastAsia="Calibri" w:hAnsi="Times New Roman" w:cs="Times New Roman"/>
          <w:sz w:val="24"/>
          <w:szCs w:val="24"/>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lang w:val="en-US"/>
        </w:rPr>
      </w:pPr>
      <w:r w:rsidRPr="004B7EF6">
        <w:rPr>
          <w:rFonts w:ascii="Times New Roman" w:eastAsia="Calibri" w:hAnsi="Times New Roman" w:cs="Times New Roman"/>
          <w:b/>
          <w:bCs/>
          <w:sz w:val="24"/>
          <w:szCs w:val="24"/>
        </w:rPr>
        <w:t>Д Е К Л А Р И Р А М, ЧЕ:</w:t>
      </w:r>
    </w:p>
    <w:p w:rsidR="004B7EF6" w:rsidRPr="004B7EF6" w:rsidRDefault="004B7EF6" w:rsidP="004B7EF6">
      <w:pPr>
        <w:spacing w:before="60" w:after="0" w:line="240" w:lineRule="auto"/>
        <w:rPr>
          <w:rFonts w:ascii="Times New Roman" w:eastAsia="Calibri" w:hAnsi="Times New Roman" w:cs="Times New Roman"/>
          <w:color w:val="000000"/>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В представената от мен оферта информацията от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до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от част „………………….“ да се счита за конфиденциална, тъй като съдържа търговска тайна, с оглед на което не </w:t>
      </w:r>
      <w:r w:rsidRPr="004B7EF6">
        <w:rPr>
          <w:rFonts w:ascii="Times New Roman" w:eastAsia="Calibri" w:hAnsi="Times New Roman" w:cs="Times New Roman"/>
          <w:color w:val="000000"/>
          <w:sz w:val="24"/>
          <w:szCs w:val="24"/>
        </w:rPr>
        <w:t>бихме желали същата да бъде разкривана от възложителя.</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i/>
          <w:iCs/>
          <w:sz w:val="24"/>
          <w:szCs w:val="24"/>
        </w:rPr>
      </w:pPr>
      <w:r w:rsidRPr="004B7EF6">
        <w:rPr>
          <w:rFonts w:ascii="Times New Roman" w:eastAsia="Calibri" w:hAnsi="Times New Roman" w:cs="Times New Roman"/>
          <w:i/>
          <w:i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Дата: ................ г.</w:t>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t>Декларатор: ................................</w:t>
      </w:r>
    </w:p>
    <w:p w:rsidR="001B787D" w:rsidRPr="00ED58CD" w:rsidRDefault="00ED58CD" w:rsidP="00ED58CD">
      <w:pPr>
        <w:spacing w:before="60" w:after="0" w:line="240" w:lineRule="auto"/>
        <w:ind w:left="637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w:t>
      </w:r>
    </w:p>
    <w:sectPr w:rsidR="001B787D" w:rsidRPr="00ED58CD" w:rsidSect="004B7EF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64" w:rsidRDefault="00DB0B64" w:rsidP="004B7EF6">
      <w:pPr>
        <w:spacing w:after="0" w:line="240" w:lineRule="auto"/>
      </w:pPr>
      <w:r>
        <w:separator/>
      </w:r>
    </w:p>
  </w:endnote>
  <w:endnote w:type="continuationSeparator" w:id="0">
    <w:p w:rsidR="00DB0B64" w:rsidRDefault="00DB0B64" w:rsidP="004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charset w:val="00"/>
    <w:family w:val="auto"/>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FD" w:rsidRDefault="00E554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F6" w:rsidRDefault="004B7EF6">
    <w:pPr>
      <w:pStyle w:val="a5"/>
      <w:jc w:val="right"/>
    </w:pPr>
    <w:r>
      <w:fldChar w:fldCharType="begin"/>
    </w:r>
    <w:r>
      <w:instrText xml:space="preserve"> PAGE   \* MERGEFORMAT </w:instrText>
    </w:r>
    <w:r>
      <w:fldChar w:fldCharType="separate"/>
    </w:r>
    <w:r w:rsidR="00E554FD">
      <w:rPr>
        <w:noProof/>
      </w:rPr>
      <w:t>1</w:t>
    </w:r>
    <w:r>
      <w:rPr>
        <w:noProof/>
      </w:rPr>
      <w:fldChar w:fldCharType="end"/>
    </w:r>
  </w:p>
  <w:p w:rsidR="004B7EF6" w:rsidRDefault="004B7E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FD" w:rsidRDefault="00E554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64" w:rsidRDefault="00DB0B64" w:rsidP="004B7EF6">
      <w:pPr>
        <w:spacing w:after="0" w:line="240" w:lineRule="auto"/>
      </w:pPr>
      <w:r>
        <w:separator/>
      </w:r>
    </w:p>
  </w:footnote>
  <w:footnote w:type="continuationSeparator" w:id="0">
    <w:p w:rsidR="00DB0B64" w:rsidRDefault="00DB0B64" w:rsidP="004B7EF6">
      <w:pPr>
        <w:spacing w:after="0" w:line="240" w:lineRule="auto"/>
      </w:pPr>
      <w:r>
        <w:continuationSeparator/>
      </w:r>
    </w:p>
  </w:footnote>
  <w:footnote w:id="1">
    <w:p w:rsidR="004B7EF6" w:rsidRPr="004D6D99" w:rsidRDefault="004B7EF6" w:rsidP="004B7EF6">
      <w:pPr>
        <w:pStyle w:val="a7"/>
        <w:rPr>
          <w:bCs/>
        </w:rPr>
      </w:pPr>
      <w:r w:rsidRPr="004D6D99">
        <w:rPr>
          <w:rStyle w:val="a9"/>
        </w:rPr>
        <w:footnoteRef/>
      </w:r>
      <w:r w:rsidRPr="004D6D99">
        <w:t xml:space="preserve"> т. 6 се декларира ако участникът е чуждестранно лице.</w:t>
      </w:r>
    </w:p>
    <w:p w:rsidR="004B7EF6" w:rsidRPr="00C8119A" w:rsidRDefault="004B7EF6" w:rsidP="004B7EF6">
      <w:pPr>
        <w:pStyle w:val="a7"/>
        <w:rPr>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FD" w:rsidRDefault="00E554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F6" w:rsidRDefault="004B7EF6">
    <w:pPr>
      <w:pStyle w:val="a3"/>
    </w:pPr>
  </w:p>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4B7EF6" w:rsidRPr="00D64BF5" w:rsidTr="004B7EF6">
      <w:trPr>
        <w:cantSplit/>
        <w:trHeight w:val="610"/>
      </w:trPr>
      <w:tc>
        <w:tcPr>
          <w:tcW w:w="1384" w:type="dxa"/>
          <w:vMerge w:val="restart"/>
          <w:vAlign w:val="center"/>
          <w:hideMark/>
        </w:tcPr>
        <w:p w:rsidR="004B7EF6" w:rsidRPr="00D64BF5" w:rsidRDefault="004B7EF6" w:rsidP="004B7EF6">
          <w:pPr>
            <w:spacing w:line="276" w:lineRule="auto"/>
            <w:jc w:val="center"/>
            <w:rPr>
              <w:szCs w:val="24"/>
            </w:rPr>
          </w:pPr>
          <w:r w:rsidRPr="00D64BF5">
            <w:rPr>
              <w:noProof/>
              <w:szCs w:val="24"/>
              <w:lang w:eastAsia="bg-BG"/>
            </w:rPr>
            <w:drawing>
              <wp:inline distT="0" distB="0" distL="0" distR="0" wp14:anchorId="69822C19" wp14:editId="41E2B1D8">
                <wp:extent cx="800100" cy="1181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7941" w:type="dxa"/>
          <w:vAlign w:val="center"/>
          <w:hideMark/>
        </w:tcPr>
        <w:p w:rsidR="004B7EF6" w:rsidRPr="004B7EF6" w:rsidRDefault="004B7EF6" w:rsidP="004B7EF6">
          <w:pPr>
            <w:overflowPunct w:val="0"/>
            <w:autoSpaceDE w:val="0"/>
            <w:spacing w:line="276" w:lineRule="auto"/>
            <w:textAlignment w:val="baseline"/>
            <w:rPr>
              <w:rFonts w:ascii="Times New Roman" w:hAnsi="Times New Roman" w:cs="Times New Roman"/>
              <w:b/>
              <w:lang w:eastAsia="ar-SA"/>
            </w:rPr>
          </w:pPr>
          <w:r w:rsidRPr="004B7EF6">
            <w:rPr>
              <w:rFonts w:ascii="Times New Roman" w:hAnsi="Times New Roman" w:cs="Times New Roman"/>
              <w:b/>
              <w:lang w:eastAsia="ar-SA"/>
            </w:rPr>
            <w:t xml:space="preserve">                            </w:t>
          </w:r>
          <w:r w:rsidRPr="004B7EF6">
            <w:rPr>
              <w:rFonts w:ascii="Times New Roman" w:hAnsi="Times New Roman" w:cs="Times New Roman"/>
              <w:b/>
              <w:lang w:val="en-US" w:eastAsia="ar-SA"/>
            </w:rPr>
            <w:t xml:space="preserve">ОБЩИНА </w:t>
          </w:r>
          <w:r w:rsidRPr="004B7EF6">
            <w:rPr>
              <w:rFonts w:ascii="Times New Roman" w:hAnsi="Times New Roman" w:cs="Times New Roman"/>
              <w:b/>
              <w:lang w:eastAsia="ar-SA"/>
            </w:rPr>
            <w:t>РУСЕ</w:t>
          </w:r>
        </w:p>
      </w:tc>
    </w:tr>
    <w:tr w:rsidR="004B7EF6" w:rsidRPr="00D64BF5" w:rsidTr="004B7EF6">
      <w:trPr>
        <w:cantSplit/>
        <w:trHeight w:val="609"/>
      </w:trPr>
      <w:tc>
        <w:tcPr>
          <w:tcW w:w="1384" w:type="dxa"/>
          <w:vMerge/>
          <w:vAlign w:val="center"/>
          <w:hideMark/>
        </w:tcPr>
        <w:p w:rsidR="004B7EF6" w:rsidRPr="00D64BF5" w:rsidRDefault="004B7EF6" w:rsidP="004B7EF6">
          <w:pPr>
            <w:spacing w:line="276" w:lineRule="auto"/>
            <w:rPr>
              <w:szCs w:val="24"/>
            </w:rPr>
          </w:pPr>
        </w:p>
      </w:tc>
      <w:tc>
        <w:tcPr>
          <w:tcW w:w="7941" w:type="dxa"/>
          <w:tcMar>
            <w:top w:w="28" w:type="dxa"/>
            <w:left w:w="108" w:type="dxa"/>
            <w:bottom w:w="28" w:type="dxa"/>
            <w:right w:w="108" w:type="dxa"/>
          </w:tcMar>
          <w:vAlign w:val="center"/>
          <w:hideMark/>
        </w:tcPr>
        <w:p w:rsidR="004B7EF6" w:rsidRPr="004B7EF6" w:rsidRDefault="004B7EF6" w:rsidP="004B7EF6">
          <w:pPr>
            <w:spacing w:line="276" w:lineRule="auto"/>
            <w:jc w:val="center"/>
            <w:rPr>
              <w:rFonts w:ascii="Times New Roman" w:hAnsi="Times New Roman" w:cs="Times New Roman"/>
              <w:lang w:val="en-US"/>
            </w:rPr>
          </w:pPr>
          <w:r w:rsidRPr="004B7EF6">
            <w:rPr>
              <w:rFonts w:ascii="Times New Roman" w:hAnsi="Times New Roman" w:cs="Times New Roman"/>
              <w:lang w:val="ru-RU"/>
            </w:rPr>
            <w:t xml:space="preserve">гр. </w:t>
          </w:r>
          <w:proofErr w:type="spellStart"/>
          <w:r w:rsidRPr="004B7EF6">
            <w:rPr>
              <w:rFonts w:ascii="Times New Roman" w:hAnsi="Times New Roman" w:cs="Times New Roman"/>
              <w:lang w:val="ru-RU"/>
            </w:rPr>
            <w:t>Русе</w:t>
          </w:r>
          <w:proofErr w:type="spellEnd"/>
          <w:r w:rsidRPr="004B7EF6">
            <w:rPr>
              <w:rFonts w:ascii="Times New Roman" w:hAnsi="Times New Roman" w:cs="Times New Roman"/>
              <w:lang w:val="ru-RU"/>
            </w:rPr>
            <w:t>, п</w:t>
          </w:r>
          <w:r>
            <w:rPr>
              <w:rFonts w:ascii="Times New Roman" w:hAnsi="Times New Roman" w:cs="Times New Roman"/>
              <w:lang w:val="ru-RU"/>
            </w:rPr>
            <w:t>л. Свобода 6, Телефон:</w:t>
          </w:r>
          <w:r w:rsidRPr="004B7EF6">
            <w:rPr>
              <w:rFonts w:ascii="Times New Roman" w:hAnsi="Times New Roman" w:cs="Times New Roman"/>
              <w:lang w:val="en-US"/>
            </w:rPr>
            <w:t xml:space="preserve"> </w:t>
          </w:r>
          <w:r w:rsidRPr="004B7EF6">
            <w:rPr>
              <w:rFonts w:ascii="Times New Roman" w:hAnsi="Times New Roman" w:cs="Times New Roman"/>
              <w:lang w:val="ru-RU"/>
            </w:rPr>
            <w:t>00359 82 </w:t>
          </w:r>
          <w:r w:rsidRPr="004B7EF6">
            <w:rPr>
              <w:rFonts w:ascii="Times New Roman" w:hAnsi="Times New Roman" w:cs="Times New Roman"/>
              <w:lang w:val="en-US"/>
            </w:rPr>
            <w:t xml:space="preserve">881 725 </w:t>
          </w:r>
          <w:r w:rsidRPr="004B7EF6">
            <w:rPr>
              <w:rFonts w:ascii="Times New Roman" w:hAnsi="Times New Roman" w:cs="Times New Roman"/>
              <w:lang w:val="ru-RU"/>
            </w:rPr>
            <w:t xml:space="preserve">, факс: 00359 82 834 413, </w:t>
          </w:r>
          <w:r w:rsidRPr="004B7EF6">
            <w:rPr>
              <w:rFonts w:ascii="Times New Roman" w:hAnsi="Times New Roman" w:cs="Times New Roman"/>
              <w:lang w:val="en-US"/>
            </w:rPr>
            <w:t>www</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r w:rsidRPr="004B7EF6">
            <w:rPr>
              <w:rFonts w:ascii="Times New Roman" w:hAnsi="Times New Roman" w:cs="Times New Roman"/>
              <w:lang w:val="en-US"/>
            </w:rPr>
            <w:t>mayor</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p>
        <w:p w:rsidR="004B7EF6" w:rsidRPr="004B7EF6" w:rsidRDefault="004B7EF6" w:rsidP="004B7EF6">
          <w:pPr>
            <w:spacing w:line="276" w:lineRule="auto"/>
            <w:jc w:val="center"/>
            <w:rPr>
              <w:rFonts w:ascii="Times New Roman" w:hAnsi="Times New Roman" w:cs="Times New Roman"/>
            </w:rPr>
          </w:pPr>
          <w:r w:rsidRPr="004B7EF6">
            <w:rPr>
              <w:rFonts w:ascii="Times New Roman" w:hAnsi="Times New Roman" w:cs="Times New Roman"/>
            </w:rPr>
            <w:t xml:space="preserve">Профил на купувача: </w:t>
          </w:r>
          <w:r w:rsidR="00E554FD">
            <w:rPr>
              <w:rFonts w:ascii="Times New Roman" w:eastAsia="Times New Roman" w:hAnsi="Times New Roman"/>
              <w:sz w:val="24"/>
              <w:szCs w:val="24"/>
              <w:lang w:eastAsia="sr-Cyrl-CS"/>
            </w:rPr>
            <w:t>https://www.ruse-bg.eu/bg/displayzop/586/466/index.html</w:t>
          </w:r>
          <w:bookmarkStart w:id="1" w:name="_GoBack"/>
          <w:bookmarkEnd w:id="1"/>
        </w:p>
      </w:tc>
    </w:tr>
  </w:tbl>
  <w:p w:rsidR="004B7EF6" w:rsidRPr="00D64BF5" w:rsidRDefault="004B7EF6" w:rsidP="004B7EF6">
    <w:pPr>
      <w:jc w:val="center"/>
      <w:rPr>
        <w:b/>
        <w:sz w:val="40"/>
        <w:szCs w:val="40"/>
        <w:lang w:eastAsia="en-GB"/>
      </w:rPr>
    </w:pPr>
  </w:p>
  <w:p w:rsidR="004B7EF6" w:rsidRDefault="004B7EF6">
    <w:pPr>
      <w:pStyle w:val="a3"/>
    </w:pPr>
  </w:p>
  <w:p w:rsidR="004B7EF6" w:rsidRDefault="004B7E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FD" w:rsidRDefault="00E554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1C366941"/>
    <w:multiLevelType w:val="hybridMultilevel"/>
    <w:tmpl w:val="8140DC6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3A41DA"/>
    <w:multiLevelType w:val="hybridMultilevel"/>
    <w:tmpl w:val="1CAA2F5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D0056CC"/>
    <w:multiLevelType w:val="hybridMultilevel"/>
    <w:tmpl w:val="DAEE9374"/>
    <w:lvl w:ilvl="0" w:tplc="8A22D548">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4F8F6A46"/>
    <w:multiLevelType w:val="hybridMultilevel"/>
    <w:tmpl w:val="9718FA86"/>
    <w:lvl w:ilvl="0" w:tplc="4086A672">
      <w:start w:val="5"/>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
    <w:nsid w:val="5DA96A48"/>
    <w:multiLevelType w:val="hybridMultilevel"/>
    <w:tmpl w:val="2AB492C2"/>
    <w:lvl w:ilvl="0" w:tplc="4086A672">
      <w:start w:val="5"/>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nsid w:val="74257925"/>
    <w:multiLevelType w:val="hybridMultilevel"/>
    <w:tmpl w:val="6DFE1ABC"/>
    <w:lvl w:ilvl="0" w:tplc="46C42630">
      <w:start w:val="1"/>
      <w:numFmt w:val="decimal"/>
      <w:lvlText w:val="%1."/>
      <w:lvlJc w:val="left"/>
      <w:pPr>
        <w:ind w:left="1084" w:hanging="36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8">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9"/>
  </w:num>
  <w:num w:numId="3">
    <w:abstractNumId w:val="8"/>
  </w:num>
  <w:num w:numId="4">
    <w:abstractNumId w:val="1"/>
  </w:num>
  <w:num w:numId="5">
    <w:abstractNumId w:val="4"/>
  </w:num>
  <w:num w:numId="6">
    <w:abstractNumId w:val="2"/>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F0"/>
    <w:rsid w:val="00022581"/>
    <w:rsid w:val="000255E6"/>
    <w:rsid w:val="00082D5E"/>
    <w:rsid w:val="000E4DF2"/>
    <w:rsid w:val="001A73FB"/>
    <w:rsid w:val="001B787D"/>
    <w:rsid w:val="001C3B49"/>
    <w:rsid w:val="00270F45"/>
    <w:rsid w:val="002A30C2"/>
    <w:rsid w:val="002A5115"/>
    <w:rsid w:val="003205B4"/>
    <w:rsid w:val="00334C55"/>
    <w:rsid w:val="00380802"/>
    <w:rsid w:val="003E2DB6"/>
    <w:rsid w:val="003F0C3B"/>
    <w:rsid w:val="00406081"/>
    <w:rsid w:val="00446351"/>
    <w:rsid w:val="004B7EF6"/>
    <w:rsid w:val="0051053E"/>
    <w:rsid w:val="005A2AB1"/>
    <w:rsid w:val="005B28F9"/>
    <w:rsid w:val="005C441B"/>
    <w:rsid w:val="005D3A47"/>
    <w:rsid w:val="00642E3A"/>
    <w:rsid w:val="00673A8D"/>
    <w:rsid w:val="006B07C5"/>
    <w:rsid w:val="006B3B0D"/>
    <w:rsid w:val="006C7AA8"/>
    <w:rsid w:val="006F78EB"/>
    <w:rsid w:val="0075481B"/>
    <w:rsid w:val="00757D1B"/>
    <w:rsid w:val="007736F0"/>
    <w:rsid w:val="00775B41"/>
    <w:rsid w:val="00785ACE"/>
    <w:rsid w:val="007A28A7"/>
    <w:rsid w:val="007B0DB6"/>
    <w:rsid w:val="007C1C96"/>
    <w:rsid w:val="007D5B47"/>
    <w:rsid w:val="00813CF2"/>
    <w:rsid w:val="00824718"/>
    <w:rsid w:val="00896156"/>
    <w:rsid w:val="008D4203"/>
    <w:rsid w:val="00921391"/>
    <w:rsid w:val="00A04A79"/>
    <w:rsid w:val="00B47196"/>
    <w:rsid w:val="00B545F6"/>
    <w:rsid w:val="00B932BE"/>
    <w:rsid w:val="00C119D9"/>
    <w:rsid w:val="00C939A7"/>
    <w:rsid w:val="00CD77E5"/>
    <w:rsid w:val="00CE5338"/>
    <w:rsid w:val="00CF4EF2"/>
    <w:rsid w:val="00D343C9"/>
    <w:rsid w:val="00D37645"/>
    <w:rsid w:val="00D40CE3"/>
    <w:rsid w:val="00DB0B64"/>
    <w:rsid w:val="00E103FC"/>
    <w:rsid w:val="00E12557"/>
    <w:rsid w:val="00E554FD"/>
    <w:rsid w:val="00E90B5D"/>
    <w:rsid w:val="00ED58CD"/>
    <w:rsid w:val="00EE437C"/>
    <w:rsid w:val="00EF63EB"/>
    <w:rsid w:val="00F563FE"/>
    <w:rsid w:val="00FC01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link w:val="ab"/>
    <w:uiPriority w:val="34"/>
    <w:qFormat/>
    <w:rsid w:val="002A30C2"/>
    <w:pPr>
      <w:ind w:left="720"/>
      <w:contextualSpacing/>
    </w:pPr>
  </w:style>
  <w:style w:type="paragraph" w:styleId="ac">
    <w:name w:val="Balloon Text"/>
    <w:basedOn w:val="a"/>
    <w:link w:val="ad"/>
    <w:uiPriority w:val="99"/>
    <w:semiHidden/>
    <w:unhideWhenUsed/>
    <w:rsid w:val="00D343C9"/>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D343C9"/>
    <w:rPr>
      <w:rFonts w:ascii="Tahoma" w:hAnsi="Tahoma" w:cs="Tahoma"/>
      <w:sz w:val="16"/>
      <w:szCs w:val="16"/>
    </w:rPr>
  </w:style>
  <w:style w:type="paragraph" w:styleId="ae">
    <w:name w:val="Body Text"/>
    <w:basedOn w:val="a"/>
    <w:link w:val="af"/>
    <w:uiPriority w:val="99"/>
    <w:unhideWhenUsed/>
    <w:rsid w:val="006B3B0D"/>
    <w:pPr>
      <w:spacing w:after="120" w:line="240" w:lineRule="auto"/>
    </w:pPr>
    <w:rPr>
      <w:rFonts w:ascii="Times New Roman" w:eastAsia="Times New Roman" w:hAnsi="Times New Roman" w:cs="Times New Roman"/>
      <w:sz w:val="24"/>
      <w:szCs w:val="24"/>
    </w:rPr>
  </w:style>
  <w:style w:type="character" w:customStyle="1" w:styleId="af">
    <w:name w:val="Основен текст Знак"/>
    <w:basedOn w:val="a0"/>
    <w:link w:val="ae"/>
    <w:uiPriority w:val="99"/>
    <w:rsid w:val="006B3B0D"/>
    <w:rPr>
      <w:rFonts w:ascii="Times New Roman" w:eastAsia="Times New Roman" w:hAnsi="Times New Roman" w:cs="Times New Roman"/>
      <w:sz w:val="24"/>
      <w:szCs w:val="24"/>
    </w:rPr>
  </w:style>
  <w:style w:type="character" w:customStyle="1" w:styleId="ab">
    <w:name w:val="Списък на абзаци Знак"/>
    <w:link w:val="aa"/>
    <w:uiPriority w:val="34"/>
    <w:locked/>
    <w:rsid w:val="006B3B0D"/>
  </w:style>
  <w:style w:type="table" w:styleId="af0">
    <w:name w:val="Table Grid"/>
    <w:basedOn w:val="a1"/>
    <w:uiPriority w:val="59"/>
    <w:rsid w:val="00C1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link w:val="ab"/>
    <w:uiPriority w:val="34"/>
    <w:qFormat/>
    <w:rsid w:val="002A30C2"/>
    <w:pPr>
      <w:ind w:left="720"/>
      <w:contextualSpacing/>
    </w:pPr>
  </w:style>
  <w:style w:type="paragraph" w:styleId="ac">
    <w:name w:val="Balloon Text"/>
    <w:basedOn w:val="a"/>
    <w:link w:val="ad"/>
    <w:uiPriority w:val="99"/>
    <w:semiHidden/>
    <w:unhideWhenUsed/>
    <w:rsid w:val="00D343C9"/>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D343C9"/>
    <w:rPr>
      <w:rFonts w:ascii="Tahoma" w:hAnsi="Tahoma" w:cs="Tahoma"/>
      <w:sz w:val="16"/>
      <w:szCs w:val="16"/>
    </w:rPr>
  </w:style>
  <w:style w:type="paragraph" w:styleId="ae">
    <w:name w:val="Body Text"/>
    <w:basedOn w:val="a"/>
    <w:link w:val="af"/>
    <w:uiPriority w:val="99"/>
    <w:unhideWhenUsed/>
    <w:rsid w:val="006B3B0D"/>
    <w:pPr>
      <w:spacing w:after="120" w:line="240" w:lineRule="auto"/>
    </w:pPr>
    <w:rPr>
      <w:rFonts w:ascii="Times New Roman" w:eastAsia="Times New Roman" w:hAnsi="Times New Roman" w:cs="Times New Roman"/>
      <w:sz w:val="24"/>
      <w:szCs w:val="24"/>
    </w:rPr>
  </w:style>
  <w:style w:type="character" w:customStyle="1" w:styleId="af">
    <w:name w:val="Основен текст Знак"/>
    <w:basedOn w:val="a0"/>
    <w:link w:val="ae"/>
    <w:uiPriority w:val="99"/>
    <w:rsid w:val="006B3B0D"/>
    <w:rPr>
      <w:rFonts w:ascii="Times New Roman" w:eastAsia="Times New Roman" w:hAnsi="Times New Roman" w:cs="Times New Roman"/>
      <w:sz w:val="24"/>
      <w:szCs w:val="24"/>
    </w:rPr>
  </w:style>
  <w:style w:type="character" w:customStyle="1" w:styleId="ab">
    <w:name w:val="Списък на абзаци Знак"/>
    <w:link w:val="aa"/>
    <w:uiPriority w:val="34"/>
    <w:locked/>
    <w:rsid w:val="006B3B0D"/>
  </w:style>
  <w:style w:type="table" w:styleId="af0">
    <w:name w:val="Table Grid"/>
    <w:basedOn w:val="a1"/>
    <w:uiPriority w:val="59"/>
    <w:rsid w:val="00C1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idirector@gli.government.b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23</Pages>
  <Words>5969</Words>
  <Characters>34028</Characters>
  <Application>Microsoft Office Word</Application>
  <DocSecurity>0</DocSecurity>
  <Lines>283</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User</cp:lastModifiedBy>
  <cp:revision>56</cp:revision>
  <dcterms:created xsi:type="dcterms:W3CDTF">2019-04-09T13:38:00Z</dcterms:created>
  <dcterms:modified xsi:type="dcterms:W3CDTF">2019-05-20T13:53:00Z</dcterms:modified>
</cp:coreProperties>
</file>